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0A6C3" w14:textId="77777777" w:rsidR="009C7562" w:rsidRDefault="001418D3">
      <w:pPr>
        <w:pStyle w:val="BodyText"/>
        <w:spacing w:before="40"/>
        <w:ind w:left="218"/>
        <w:jc w:val="center"/>
      </w:pPr>
      <w:r>
        <w:t>Department</w:t>
      </w:r>
      <w:r>
        <w:rPr>
          <w:spacing w:val="-4"/>
        </w:rPr>
        <w:t xml:space="preserve"> </w:t>
      </w:r>
      <w:r>
        <w:t>of</w:t>
      </w:r>
      <w:r>
        <w:rPr>
          <w:spacing w:val="-4"/>
        </w:rPr>
        <w:t xml:space="preserve"> </w:t>
      </w:r>
      <w:r>
        <w:rPr>
          <w:spacing w:val="-2"/>
        </w:rPr>
        <w:t>Health</w:t>
      </w:r>
    </w:p>
    <w:p w14:paraId="1AD0A6C4" w14:textId="77777777" w:rsidR="009C7562" w:rsidRDefault="001418D3">
      <w:pPr>
        <w:pStyle w:val="BodyText"/>
        <w:spacing w:before="45"/>
        <w:ind w:left="218" w:right="5"/>
        <w:jc w:val="center"/>
      </w:pPr>
      <w:r>
        <w:t>Evaluation</w:t>
      </w:r>
      <w:r>
        <w:rPr>
          <w:spacing w:val="-9"/>
        </w:rPr>
        <w:t xml:space="preserve"> </w:t>
      </w:r>
      <w:r>
        <w:t>and</w:t>
      </w:r>
      <w:r>
        <w:rPr>
          <w:spacing w:val="-9"/>
        </w:rPr>
        <w:t xml:space="preserve"> </w:t>
      </w:r>
      <w:r>
        <w:t>Data</w:t>
      </w:r>
      <w:r>
        <w:rPr>
          <w:spacing w:val="-8"/>
        </w:rPr>
        <w:t xml:space="preserve"> </w:t>
      </w:r>
      <w:r>
        <w:t>Support</w:t>
      </w:r>
      <w:r>
        <w:rPr>
          <w:spacing w:val="-9"/>
        </w:rPr>
        <w:t xml:space="preserve"> </w:t>
      </w:r>
      <w:r>
        <w:t>Consultant</w:t>
      </w:r>
      <w:r>
        <w:rPr>
          <w:spacing w:val="-8"/>
        </w:rPr>
        <w:t xml:space="preserve"> </w:t>
      </w:r>
      <w:r>
        <w:t>for</w:t>
      </w:r>
      <w:r>
        <w:rPr>
          <w:spacing w:val="-7"/>
        </w:rPr>
        <w:t xml:space="preserve"> </w:t>
      </w:r>
      <w:r>
        <w:t>Sexual</w:t>
      </w:r>
      <w:r>
        <w:rPr>
          <w:spacing w:val="-7"/>
        </w:rPr>
        <w:t xml:space="preserve"> </w:t>
      </w:r>
      <w:r>
        <w:t>Violence</w:t>
      </w:r>
      <w:r>
        <w:rPr>
          <w:spacing w:val="-9"/>
        </w:rPr>
        <w:t xml:space="preserve"> </w:t>
      </w:r>
      <w:r>
        <w:rPr>
          <w:spacing w:val="-2"/>
        </w:rPr>
        <w:t>Prevention</w:t>
      </w:r>
    </w:p>
    <w:p w14:paraId="1AD0A6C5" w14:textId="77777777" w:rsidR="009C7562" w:rsidRDefault="009C7562">
      <w:pPr>
        <w:pStyle w:val="BodyText"/>
        <w:spacing w:before="0"/>
        <w:ind w:left="0"/>
      </w:pPr>
    </w:p>
    <w:p w14:paraId="1AD0A6C6" w14:textId="77777777" w:rsidR="009C7562" w:rsidRDefault="009C7562">
      <w:pPr>
        <w:pStyle w:val="BodyText"/>
        <w:spacing w:before="122"/>
        <w:ind w:left="0"/>
      </w:pPr>
    </w:p>
    <w:p w14:paraId="1AD0A6C7" w14:textId="77777777" w:rsidR="009C7562" w:rsidRDefault="001418D3">
      <w:pPr>
        <w:pStyle w:val="Heading1"/>
        <w:numPr>
          <w:ilvl w:val="0"/>
          <w:numId w:val="1"/>
        </w:numPr>
        <w:tabs>
          <w:tab w:val="left" w:pos="399"/>
        </w:tabs>
        <w:ind w:left="399" w:hanging="183"/>
      </w:pPr>
      <w:r>
        <w:t>Scope</w:t>
      </w:r>
      <w:r>
        <w:rPr>
          <w:spacing w:val="-6"/>
        </w:rPr>
        <w:t xml:space="preserve"> </w:t>
      </w:r>
      <w:r>
        <w:t>of</w:t>
      </w:r>
      <w:r>
        <w:rPr>
          <w:spacing w:val="-1"/>
        </w:rPr>
        <w:t xml:space="preserve"> </w:t>
      </w:r>
      <w:r>
        <w:rPr>
          <w:spacing w:val="-4"/>
        </w:rPr>
        <w:t>Work</w:t>
      </w:r>
    </w:p>
    <w:p w14:paraId="1AD0A6C8" w14:textId="77777777" w:rsidR="009C7562" w:rsidRDefault="001418D3">
      <w:pPr>
        <w:pStyle w:val="ListParagraph"/>
        <w:numPr>
          <w:ilvl w:val="1"/>
          <w:numId w:val="1"/>
        </w:numPr>
        <w:tabs>
          <w:tab w:val="left" w:pos="468"/>
        </w:tabs>
        <w:ind w:left="468" w:hanging="252"/>
        <w:rPr>
          <w:sz w:val="24"/>
        </w:rPr>
      </w:pPr>
      <w:r>
        <w:rPr>
          <w:spacing w:val="-2"/>
          <w:sz w:val="24"/>
        </w:rPr>
        <w:t>Introduction</w:t>
      </w:r>
    </w:p>
    <w:p w14:paraId="1AD0A6C9" w14:textId="77777777" w:rsidR="009C7562" w:rsidRDefault="001418D3">
      <w:pPr>
        <w:pStyle w:val="BodyText"/>
        <w:ind w:left="216"/>
      </w:pPr>
      <w:r>
        <w:t>The</w:t>
      </w:r>
      <w:r>
        <w:rPr>
          <w:spacing w:val="-6"/>
        </w:rPr>
        <w:t xml:space="preserve"> </w:t>
      </w:r>
      <w:r>
        <w:t>Hawai</w:t>
      </w:r>
      <w:r>
        <w:rPr>
          <w:rFonts w:ascii="Arial" w:hAnsi="Arial"/>
        </w:rPr>
        <w:t>ʻ</w:t>
      </w:r>
      <w:r>
        <w:t>i</w:t>
      </w:r>
      <w:r>
        <w:rPr>
          <w:spacing w:val="-4"/>
        </w:rPr>
        <w:t xml:space="preserve"> </w:t>
      </w:r>
      <w:r>
        <w:t>State</w:t>
      </w:r>
      <w:r>
        <w:rPr>
          <w:spacing w:val="-4"/>
        </w:rPr>
        <w:t xml:space="preserve"> </w:t>
      </w:r>
      <w:r>
        <w:t>Department</w:t>
      </w:r>
      <w:r>
        <w:rPr>
          <w:spacing w:val="-5"/>
        </w:rPr>
        <w:t xml:space="preserve"> </w:t>
      </w:r>
      <w:r>
        <w:t>of</w:t>
      </w:r>
      <w:r>
        <w:rPr>
          <w:spacing w:val="-6"/>
        </w:rPr>
        <w:t xml:space="preserve"> </w:t>
      </w:r>
      <w:r>
        <w:t>Health</w:t>
      </w:r>
      <w:r>
        <w:rPr>
          <w:spacing w:val="-3"/>
        </w:rPr>
        <w:t xml:space="preserve"> </w:t>
      </w:r>
      <w:r>
        <w:t>(“DOH”),</w:t>
      </w:r>
      <w:r>
        <w:rPr>
          <w:spacing w:val="-8"/>
        </w:rPr>
        <w:t xml:space="preserve"> </w:t>
      </w:r>
      <w:r>
        <w:t>Family</w:t>
      </w:r>
      <w:r>
        <w:rPr>
          <w:spacing w:val="-4"/>
        </w:rPr>
        <w:t xml:space="preserve"> </w:t>
      </w:r>
      <w:r>
        <w:t>Health</w:t>
      </w:r>
      <w:r>
        <w:rPr>
          <w:spacing w:val="-4"/>
        </w:rPr>
        <w:t xml:space="preserve"> </w:t>
      </w:r>
      <w:r>
        <w:t>Services</w:t>
      </w:r>
      <w:r>
        <w:rPr>
          <w:spacing w:val="-6"/>
        </w:rPr>
        <w:t xml:space="preserve"> </w:t>
      </w:r>
      <w:r>
        <w:t>Division</w:t>
      </w:r>
      <w:r>
        <w:rPr>
          <w:spacing w:val="-2"/>
        </w:rPr>
        <w:t xml:space="preserve"> (“FHSD”),</w:t>
      </w:r>
    </w:p>
    <w:p w14:paraId="1AD0A6CA" w14:textId="77777777" w:rsidR="009C7562" w:rsidRDefault="001418D3">
      <w:pPr>
        <w:pStyle w:val="BodyText"/>
        <w:spacing w:before="46" w:line="278" w:lineRule="auto"/>
        <w:ind w:left="216"/>
      </w:pPr>
      <w:r>
        <w:t>Maternal and Child Health Branch (“MCHB”), recognizes that sexual violence is a preventable public</w:t>
      </w:r>
      <w:r>
        <w:rPr>
          <w:spacing w:val="-8"/>
        </w:rPr>
        <w:t xml:space="preserve"> </w:t>
      </w:r>
      <w:r>
        <w:t>health</w:t>
      </w:r>
      <w:r>
        <w:rPr>
          <w:spacing w:val="-6"/>
        </w:rPr>
        <w:t xml:space="preserve"> </w:t>
      </w:r>
      <w:r>
        <w:t>issue</w:t>
      </w:r>
      <w:r>
        <w:rPr>
          <w:spacing w:val="-7"/>
        </w:rPr>
        <w:t xml:space="preserve"> </w:t>
      </w:r>
      <w:r>
        <w:t>that</w:t>
      </w:r>
      <w:r>
        <w:rPr>
          <w:spacing w:val="-6"/>
        </w:rPr>
        <w:t xml:space="preserve"> </w:t>
      </w:r>
      <w:r>
        <w:t>intersects</w:t>
      </w:r>
      <w:r>
        <w:rPr>
          <w:spacing w:val="-5"/>
        </w:rPr>
        <w:t xml:space="preserve"> </w:t>
      </w:r>
      <w:r>
        <w:t>with</w:t>
      </w:r>
      <w:r>
        <w:rPr>
          <w:spacing w:val="-4"/>
        </w:rPr>
        <w:t xml:space="preserve"> </w:t>
      </w:r>
      <w:r>
        <w:t>other</w:t>
      </w:r>
      <w:r>
        <w:rPr>
          <w:spacing w:val="-4"/>
        </w:rPr>
        <w:t xml:space="preserve"> </w:t>
      </w:r>
      <w:r>
        <w:t>forms</w:t>
      </w:r>
      <w:r>
        <w:rPr>
          <w:spacing w:val="-5"/>
        </w:rPr>
        <w:t xml:space="preserve"> </w:t>
      </w:r>
      <w:r>
        <w:t>of</w:t>
      </w:r>
      <w:r>
        <w:rPr>
          <w:spacing w:val="-6"/>
        </w:rPr>
        <w:t xml:space="preserve"> </w:t>
      </w:r>
      <w:r>
        <w:t>violence,</w:t>
      </w:r>
      <w:r>
        <w:rPr>
          <w:spacing w:val="-7"/>
        </w:rPr>
        <w:t xml:space="preserve"> </w:t>
      </w:r>
      <w:r>
        <w:t>including</w:t>
      </w:r>
      <w:r>
        <w:rPr>
          <w:spacing w:val="-7"/>
        </w:rPr>
        <w:t xml:space="preserve"> </w:t>
      </w:r>
      <w:r>
        <w:t>child</w:t>
      </w:r>
      <w:r>
        <w:rPr>
          <w:spacing w:val="-6"/>
        </w:rPr>
        <w:t xml:space="preserve"> </w:t>
      </w:r>
      <w:r>
        <w:t>maltreatment</w:t>
      </w:r>
      <w:r>
        <w:rPr>
          <w:spacing w:val="-6"/>
        </w:rPr>
        <w:t xml:space="preserve"> </w:t>
      </w:r>
      <w:r>
        <w:t>and intimate partner violence. The DOH FHSD MCHB Sexual Violence Prevention (SVP) Program utilizes a public health approach to implement primary prevention strategies across multiple</w:t>
      </w:r>
    </w:p>
    <w:p w14:paraId="1AD0A6CB" w14:textId="77777777" w:rsidR="009C7562" w:rsidRDefault="001418D3">
      <w:pPr>
        <w:pStyle w:val="BodyText"/>
        <w:spacing w:before="0" w:line="278" w:lineRule="auto"/>
        <w:ind w:left="216"/>
      </w:pPr>
      <w:r>
        <w:t>levels</w:t>
      </w:r>
      <w:r>
        <w:rPr>
          <w:spacing w:val="-8"/>
        </w:rPr>
        <w:t xml:space="preserve"> </w:t>
      </w:r>
      <w:r>
        <w:t>of</w:t>
      </w:r>
      <w:r>
        <w:rPr>
          <w:spacing w:val="-6"/>
        </w:rPr>
        <w:t xml:space="preserve"> </w:t>
      </w:r>
      <w:r>
        <w:t>the</w:t>
      </w:r>
      <w:r>
        <w:rPr>
          <w:spacing w:val="-10"/>
        </w:rPr>
        <w:t xml:space="preserve"> </w:t>
      </w:r>
      <w:r>
        <w:t>social-ecological</w:t>
      </w:r>
      <w:r>
        <w:rPr>
          <w:spacing w:val="-7"/>
        </w:rPr>
        <w:t xml:space="preserve"> </w:t>
      </w:r>
      <w:r>
        <w:t>framework,</w:t>
      </w:r>
      <w:r>
        <w:rPr>
          <w:spacing w:val="-8"/>
        </w:rPr>
        <w:t xml:space="preserve"> </w:t>
      </w:r>
      <w:r>
        <w:t>with</w:t>
      </w:r>
      <w:r>
        <w:rPr>
          <w:spacing w:val="-7"/>
        </w:rPr>
        <w:t xml:space="preserve"> </w:t>
      </w:r>
      <w:r>
        <w:t>a</w:t>
      </w:r>
      <w:r>
        <w:rPr>
          <w:spacing w:val="-10"/>
        </w:rPr>
        <w:t xml:space="preserve"> </w:t>
      </w:r>
      <w:r>
        <w:t>focus</w:t>
      </w:r>
      <w:r>
        <w:rPr>
          <w:spacing w:val="-8"/>
        </w:rPr>
        <w:t xml:space="preserve"> </w:t>
      </w:r>
      <w:r>
        <w:t>on</w:t>
      </w:r>
      <w:r>
        <w:rPr>
          <w:spacing w:val="-9"/>
        </w:rPr>
        <w:t xml:space="preserve"> </w:t>
      </w:r>
      <w:r>
        <w:t>strengthening</w:t>
      </w:r>
      <w:r>
        <w:rPr>
          <w:spacing w:val="-8"/>
        </w:rPr>
        <w:t xml:space="preserve"> </w:t>
      </w:r>
      <w:r>
        <w:t>systems,</w:t>
      </w:r>
      <w:r>
        <w:rPr>
          <w:spacing w:val="-7"/>
        </w:rPr>
        <w:t xml:space="preserve"> </w:t>
      </w:r>
      <w:r>
        <w:t>improving</w:t>
      </w:r>
      <w:r>
        <w:rPr>
          <w:spacing w:val="-8"/>
        </w:rPr>
        <w:t xml:space="preserve"> </w:t>
      </w:r>
      <w:r>
        <w:t>data use, and supporting measurable reductions in violence.</w:t>
      </w:r>
    </w:p>
    <w:p w14:paraId="1AD0A6CC" w14:textId="77777777" w:rsidR="009C7562" w:rsidRDefault="001418D3">
      <w:pPr>
        <w:pStyle w:val="ListParagraph"/>
        <w:numPr>
          <w:ilvl w:val="1"/>
          <w:numId w:val="1"/>
        </w:numPr>
        <w:tabs>
          <w:tab w:val="left" w:pos="459"/>
        </w:tabs>
        <w:spacing w:before="157"/>
        <w:ind w:left="459" w:hanging="243"/>
        <w:rPr>
          <w:sz w:val="24"/>
        </w:rPr>
      </w:pPr>
      <w:r>
        <w:rPr>
          <w:sz w:val="24"/>
        </w:rPr>
        <w:t>Sexual</w:t>
      </w:r>
      <w:r>
        <w:rPr>
          <w:spacing w:val="-7"/>
          <w:sz w:val="24"/>
        </w:rPr>
        <w:t xml:space="preserve"> </w:t>
      </w:r>
      <w:r>
        <w:rPr>
          <w:sz w:val="24"/>
        </w:rPr>
        <w:t>Violence</w:t>
      </w:r>
      <w:r>
        <w:rPr>
          <w:spacing w:val="-7"/>
          <w:sz w:val="24"/>
        </w:rPr>
        <w:t xml:space="preserve"> </w:t>
      </w:r>
      <w:r>
        <w:rPr>
          <w:sz w:val="24"/>
        </w:rPr>
        <w:t>Primary</w:t>
      </w:r>
      <w:r>
        <w:rPr>
          <w:spacing w:val="-8"/>
          <w:sz w:val="24"/>
        </w:rPr>
        <w:t xml:space="preserve"> </w:t>
      </w:r>
      <w:r>
        <w:rPr>
          <w:sz w:val="24"/>
        </w:rPr>
        <w:t>Prevention</w:t>
      </w:r>
      <w:r>
        <w:rPr>
          <w:spacing w:val="-7"/>
          <w:sz w:val="24"/>
        </w:rPr>
        <w:t xml:space="preserve"> </w:t>
      </w:r>
      <w:r>
        <w:rPr>
          <w:spacing w:val="-2"/>
          <w:sz w:val="24"/>
        </w:rPr>
        <w:t>Efforts</w:t>
      </w:r>
    </w:p>
    <w:p w14:paraId="1AD0A6CD" w14:textId="77777777" w:rsidR="009C7562" w:rsidRDefault="001418D3">
      <w:pPr>
        <w:pStyle w:val="BodyText"/>
        <w:spacing w:before="207" w:line="278" w:lineRule="auto"/>
        <w:ind w:left="216"/>
      </w:pPr>
      <w:r>
        <w:t>The</w:t>
      </w:r>
      <w:r>
        <w:rPr>
          <w:spacing w:val="-6"/>
        </w:rPr>
        <w:t xml:space="preserve"> </w:t>
      </w:r>
      <w:r>
        <w:t>SVP</w:t>
      </w:r>
      <w:r>
        <w:rPr>
          <w:spacing w:val="-6"/>
        </w:rPr>
        <w:t xml:space="preserve"> </w:t>
      </w:r>
      <w:r>
        <w:t>Program</w:t>
      </w:r>
      <w:r>
        <w:rPr>
          <w:spacing w:val="-6"/>
        </w:rPr>
        <w:t xml:space="preserve"> </w:t>
      </w:r>
      <w:r>
        <w:t>is</w:t>
      </w:r>
      <w:r>
        <w:rPr>
          <w:spacing w:val="-9"/>
        </w:rPr>
        <w:t xml:space="preserve"> </w:t>
      </w:r>
      <w:r>
        <w:t>funded</w:t>
      </w:r>
      <w:r>
        <w:rPr>
          <w:spacing w:val="-5"/>
        </w:rPr>
        <w:t xml:space="preserve"> </w:t>
      </w:r>
      <w:r>
        <w:t>through</w:t>
      </w:r>
      <w:r>
        <w:rPr>
          <w:spacing w:val="-6"/>
        </w:rPr>
        <w:t xml:space="preserve"> </w:t>
      </w:r>
      <w:r>
        <w:t>the</w:t>
      </w:r>
      <w:r>
        <w:rPr>
          <w:spacing w:val="-9"/>
        </w:rPr>
        <w:t xml:space="preserve"> </w:t>
      </w:r>
      <w:r>
        <w:t>Centers</w:t>
      </w:r>
      <w:r>
        <w:rPr>
          <w:spacing w:val="-7"/>
        </w:rPr>
        <w:t xml:space="preserve"> </w:t>
      </w:r>
      <w:r>
        <w:t>for</w:t>
      </w:r>
      <w:r>
        <w:rPr>
          <w:spacing w:val="-6"/>
        </w:rPr>
        <w:t xml:space="preserve"> </w:t>
      </w:r>
      <w:r>
        <w:t>Disease</w:t>
      </w:r>
      <w:r>
        <w:rPr>
          <w:spacing w:val="-6"/>
        </w:rPr>
        <w:t xml:space="preserve"> </w:t>
      </w:r>
      <w:r>
        <w:t>Control</w:t>
      </w:r>
      <w:r>
        <w:rPr>
          <w:spacing w:val="-6"/>
        </w:rPr>
        <w:t xml:space="preserve"> </w:t>
      </w:r>
      <w:r>
        <w:t>and</w:t>
      </w:r>
      <w:r>
        <w:rPr>
          <w:spacing w:val="-8"/>
        </w:rPr>
        <w:t xml:space="preserve"> </w:t>
      </w:r>
      <w:r>
        <w:t>Prevention</w:t>
      </w:r>
      <w:r>
        <w:rPr>
          <w:spacing w:val="-6"/>
        </w:rPr>
        <w:t xml:space="preserve"> </w:t>
      </w:r>
      <w:r>
        <w:t>(CDC)</w:t>
      </w:r>
      <w:r>
        <w:rPr>
          <w:spacing w:val="-8"/>
        </w:rPr>
        <w:t xml:space="preserve"> </w:t>
      </w:r>
      <w:r>
        <w:t>Rape Prevention and Education (RPE) Program and continues to expand its capacity to use data to inform programs, sub-recipients, partners, and stakeholders. This includes identifying priority populations, tracking key indicators, and evaluating primary prevention strategies.</w:t>
      </w:r>
    </w:p>
    <w:p w14:paraId="1AD0A6CE" w14:textId="77777777" w:rsidR="009C7562" w:rsidRDefault="001418D3">
      <w:pPr>
        <w:pStyle w:val="BodyText"/>
        <w:spacing w:before="157"/>
        <w:ind w:left="216"/>
      </w:pPr>
      <w:r>
        <w:t>The</w:t>
      </w:r>
      <w:r>
        <w:rPr>
          <w:spacing w:val="-7"/>
        </w:rPr>
        <w:t xml:space="preserve"> </w:t>
      </w:r>
      <w:r>
        <w:t>SVP</w:t>
      </w:r>
      <w:r>
        <w:rPr>
          <w:spacing w:val="-6"/>
        </w:rPr>
        <w:t xml:space="preserve"> </w:t>
      </w:r>
      <w:r>
        <w:t>Program</w:t>
      </w:r>
      <w:r>
        <w:rPr>
          <w:spacing w:val="-7"/>
        </w:rPr>
        <w:t xml:space="preserve"> </w:t>
      </w:r>
      <w:r>
        <w:t>primary</w:t>
      </w:r>
      <w:r>
        <w:rPr>
          <w:spacing w:val="-7"/>
        </w:rPr>
        <w:t xml:space="preserve"> </w:t>
      </w:r>
      <w:r>
        <w:t>prevention</w:t>
      </w:r>
      <w:r>
        <w:rPr>
          <w:spacing w:val="-8"/>
        </w:rPr>
        <w:t xml:space="preserve"> </w:t>
      </w:r>
      <w:r>
        <w:t>activities</w:t>
      </w:r>
      <w:r>
        <w:rPr>
          <w:spacing w:val="-7"/>
        </w:rPr>
        <w:t xml:space="preserve"> </w:t>
      </w:r>
      <w:r>
        <w:rPr>
          <w:spacing w:val="-2"/>
        </w:rPr>
        <w:t>include:</w:t>
      </w:r>
    </w:p>
    <w:p w14:paraId="1AD0A6CF" w14:textId="77777777" w:rsidR="009C7562" w:rsidRDefault="001418D3">
      <w:pPr>
        <w:pStyle w:val="ListParagraph"/>
        <w:numPr>
          <w:ilvl w:val="2"/>
          <w:numId w:val="1"/>
        </w:numPr>
        <w:tabs>
          <w:tab w:val="left" w:pos="936"/>
        </w:tabs>
        <w:spacing w:before="207" w:line="278" w:lineRule="auto"/>
        <w:ind w:right="176"/>
        <w:rPr>
          <w:sz w:val="24"/>
        </w:rPr>
      </w:pPr>
      <w:r>
        <w:rPr>
          <w:sz w:val="24"/>
        </w:rPr>
        <w:t>Build</w:t>
      </w:r>
      <w:r>
        <w:rPr>
          <w:spacing w:val="-8"/>
          <w:sz w:val="24"/>
        </w:rPr>
        <w:t xml:space="preserve"> </w:t>
      </w:r>
      <w:r>
        <w:rPr>
          <w:sz w:val="24"/>
        </w:rPr>
        <w:t>and</w:t>
      </w:r>
      <w:r>
        <w:rPr>
          <w:spacing w:val="-8"/>
          <w:sz w:val="24"/>
        </w:rPr>
        <w:t xml:space="preserve"> </w:t>
      </w:r>
      <w:r>
        <w:rPr>
          <w:sz w:val="24"/>
        </w:rPr>
        <w:t>strengthen</w:t>
      </w:r>
      <w:r>
        <w:rPr>
          <w:spacing w:val="-10"/>
          <w:sz w:val="24"/>
        </w:rPr>
        <w:t xml:space="preserve"> </w:t>
      </w:r>
      <w:r>
        <w:rPr>
          <w:sz w:val="24"/>
        </w:rPr>
        <w:t>prevention</w:t>
      </w:r>
      <w:r>
        <w:rPr>
          <w:spacing w:val="-10"/>
          <w:sz w:val="24"/>
        </w:rPr>
        <w:t xml:space="preserve"> </w:t>
      </w:r>
      <w:r>
        <w:rPr>
          <w:sz w:val="24"/>
        </w:rPr>
        <w:t>infrastructure</w:t>
      </w:r>
      <w:r>
        <w:rPr>
          <w:spacing w:val="-11"/>
          <w:sz w:val="24"/>
        </w:rPr>
        <w:t xml:space="preserve"> </w:t>
      </w:r>
      <w:r>
        <w:rPr>
          <w:sz w:val="24"/>
        </w:rPr>
        <w:t>by</w:t>
      </w:r>
      <w:r>
        <w:rPr>
          <w:spacing w:val="-9"/>
          <w:sz w:val="24"/>
        </w:rPr>
        <w:t xml:space="preserve"> </w:t>
      </w:r>
      <w:r>
        <w:rPr>
          <w:sz w:val="24"/>
        </w:rPr>
        <w:t>expanding</w:t>
      </w:r>
      <w:r>
        <w:rPr>
          <w:spacing w:val="-9"/>
          <w:sz w:val="24"/>
        </w:rPr>
        <w:t xml:space="preserve"> </w:t>
      </w:r>
      <w:r>
        <w:rPr>
          <w:sz w:val="24"/>
        </w:rPr>
        <w:t>capacity</w:t>
      </w:r>
      <w:r>
        <w:rPr>
          <w:spacing w:val="-9"/>
          <w:sz w:val="24"/>
        </w:rPr>
        <w:t xml:space="preserve"> </w:t>
      </w:r>
      <w:r>
        <w:rPr>
          <w:sz w:val="24"/>
        </w:rPr>
        <w:t>to</w:t>
      </w:r>
      <w:r>
        <w:rPr>
          <w:spacing w:val="-11"/>
          <w:sz w:val="24"/>
        </w:rPr>
        <w:t xml:space="preserve"> </w:t>
      </w:r>
      <w:r>
        <w:rPr>
          <w:sz w:val="24"/>
        </w:rPr>
        <w:t>track</w:t>
      </w:r>
      <w:r>
        <w:rPr>
          <w:spacing w:val="-10"/>
          <w:sz w:val="24"/>
        </w:rPr>
        <w:t xml:space="preserve"> </w:t>
      </w:r>
      <w:r>
        <w:rPr>
          <w:sz w:val="24"/>
        </w:rPr>
        <w:t>indicators, enhancing evaluation efforts, identifying gaps impacting health equity, and leveraging available resources and training opportunities;</w:t>
      </w:r>
    </w:p>
    <w:p w14:paraId="1AD0A6D0" w14:textId="77777777" w:rsidR="009C7562" w:rsidRDefault="001418D3">
      <w:pPr>
        <w:pStyle w:val="ListParagraph"/>
        <w:numPr>
          <w:ilvl w:val="2"/>
          <w:numId w:val="1"/>
        </w:numPr>
        <w:tabs>
          <w:tab w:val="left" w:pos="935"/>
        </w:tabs>
        <w:spacing w:before="158"/>
        <w:ind w:left="935" w:hanging="359"/>
        <w:rPr>
          <w:sz w:val="24"/>
        </w:rPr>
      </w:pPr>
      <w:r>
        <w:rPr>
          <w:sz w:val="24"/>
        </w:rPr>
        <w:t>Update</w:t>
      </w:r>
      <w:r>
        <w:rPr>
          <w:spacing w:val="-5"/>
          <w:sz w:val="24"/>
        </w:rPr>
        <w:t xml:space="preserve"> </w:t>
      </w:r>
      <w:r>
        <w:rPr>
          <w:sz w:val="24"/>
        </w:rPr>
        <w:t>and</w:t>
      </w:r>
      <w:r>
        <w:rPr>
          <w:spacing w:val="-5"/>
          <w:sz w:val="24"/>
        </w:rPr>
        <w:t xml:space="preserve"> </w:t>
      </w:r>
      <w:r>
        <w:rPr>
          <w:sz w:val="24"/>
        </w:rPr>
        <w:t>implement</w:t>
      </w:r>
      <w:r>
        <w:rPr>
          <w:spacing w:val="-6"/>
          <w:sz w:val="24"/>
        </w:rPr>
        <w:t xml:space="preserve"> </w:t>
      </w:r>
      <w:r>
        <w:rPr>
          <w:sz w:val="24"/>
        </w:rPr>
        <w:t>the</w:t>
      </w:r>
      <w:r>
        <w:rPr>
          <w:spacing w:val="-5"/>
          <w:sz w:val="24"/>
        </w:rPr>
        <w:t xml:space="preserve"> </w:t>
      </w:r>
      <w:r>
        <w:rPr>
          <w:sz w:val="24"/>
        </w:rPr>
        <w:t>Hawai</w:t>
      </w:r>
      <w:r>
        <w:rPr>
          <w:rFonts w:ascii="Arial" w:hAnsi="Arial"/>
          <w:sz w:val="24"/>
        </w:rPr>
        <w:t>ʻ</w:t>
      </w:r>
      <w:r>
        <w:rPr>
          <w:sz w:val="24"/>
        </w:rPr>
        <w:t>i</w:t>
      </w:r>
      <w:r>
        <w:rPr>
          <w:spacing w:val="-5"/>
          <w:sz w:val="24"/>
        </w:rPr>
        <w:t xml:space="preserve"> </w:t>
      </w:r>
      <w:r>
        <w:rPr>
          <w:sz w:val="24"/>
        </w:rPr>
        <w:t>SVP</w:t>
      </w:r>
      <w:r>
        <w:rPr>
          <w:spacing w:val="-6"/>
          <w:sz w:val="24"/>
        </w:rPr>
        <w:t xml:space="preserve"> </w:t>
      </w:r>
      <w:r>
        <w:rPr>
          <w:sz w:val="24"/>
        </w:rPr>
        <w:t>Work</w:t>
      </w:r>
      <w:r>
        <w:rPr>
          <w:spacing w:val="-7"/>
          <w:sz w:val="24"/>
        </w:rPr>
        <w:t xml:space="preserve"> </w:t>
      </w:r>
      <w:r>
        <w:rPr>
          <w:sz w:val="24"/>
        </w:rPr>
        <w:t>Plan</w:t>
      </w:r>
      <w:r>
        <w:rPr>
          <w:spacing w:val="-4"/>
          <w:sz w:val="24"/>
        </w:rPr>
        <w:t xml:space="preserve"> </w:t>
      </w:r>
      <w:r>
        <w:rPr>
          <w:sz w:val="24"/>
        </w:rPr>
        <w:t>and</w:t>
      </w:r>
      <w:r>
        <w:rPr>
          <w:spacing w:val="-5"/>
          <w:sz w:val="24"/>
        </w:rPr>
        <w:t xml:space="preserve"> </w:t>
      </w:r>
      <w:r>
        <w:rPr>
          <w:sz w:val="24"/>
        </w:rPr>
        <w:t>State</w:t>
      </w:r>
      <w:r>
        <w:rPr>
          <w:spacing w:val="-4"/>
          <w:sz w:val="24"/>
        </w:rPr>
        <w:t xml:space="preserve"> </w:t>
      </w:r>
      <w:r>
        <w:rPr>
          <w:sz w:val="24"/>
        </w:rPr>
        <w:t>Action</w:t>
      </w:r>
      <w:r>
        <w:rPr>
          <w:spacing w:val="-6"/>
          <w:sz w:val="24"/>
        </w:rPr>
        <w:t xml:space="preserve"> </w:t>
      </w:r>
      <w:r>
        <w:rPr>
          <w:sz w:val="24"/>
        </w:rPr>
        <w:t>Plan</w:t>
      </w:r>
      <w:r>
        <w:rPr>
          <w:spacing w:val="-6"/>
          <w:sz w:val="24"/>
        </w:rPr>
        <w:t xml:space="preserve"> </w:t>
      </w:r>
      <w:r>
        <w:rPr>
          <w:spacing w:val="-2"/>
          <w:sz w:val="24"/>
        </w:rPr>
        <w:t>through</w:t>
      </w:r>
    </w:p>
    <w:p w14:paraId="1AD0A6D1" w14:textId="77777777" w:rsidR="009C7562" w:rsidRDefault="001418D3">
      <w:pPr>
        <w:pStyle w:val="BodyText"/>
        <w:spacing w:before="48" w:line="278" w:lineRule="auto"/>
        <w:ind w:right="77"/>
      </w:pPr>
      <w:r>
        <w:t>stakeholder</w:t>
      </w:r>
      <w:r>
        <w:rPr>
          <w:spacing w:val="-9"/>
        </w:rPr>
        <w:t xml:space="preserve"> </w:t>
      </w:r>
      <w:r>
        <w:t>engagement,</w:t>
      </w:r>
      <w:r>
        <w:rPr>
          <w:spacing w:val="-8"/>
        </w:rPr>
        <w:t xml:space="preserve"> </w:t>
      </w:r>
      <w:r>
        <w:t>research</w:t>
      </w:r>
      <w:r>
        <w:rPr>
          <w:spacing w:val="-9"/>
        </w:rPr>
        <w:t xml:space="preserve"> </w:t>
      </w:r>
      <w:r>
        <w:t>of</w:t>
      </w:r>
      <w:r>
        <w:rPr>
          <w:spacing w:val="-9"/>
        </w:rPr>
        <w:t xml:space="preserve"> </w:t>
      </w:r>
      <w:r>
        <w:t>best</w:t>
      </w:r>
      <w:r>
        <w:rPr>
          <w:spacing w:val="-11"/>
        </w:rPr>
        <w:t xml:space="preserve"> </w:t>
      </w:r>
      <w:r>
        <w:t>practices,</w:t>
      </w:r>
      <w:r>
        <w:rPr>
          <w:spacing w:val="-8"/>
        </w:rPr>
        <w:t xml:space="preserve"> </w:t>
      </w:r>
      <w:r>
        <w:t>and</w:t>
      </w:r>
      <w:r>
        <w:rPr>
          <w:spacing w:val="-8"/>
        </w:rPr>
        <w:t xml:space="preserve"> </w:t>
      </w:r>
      <w:r>
        <w:t>alignment</w:t>
      </w:r>
      <w:r>
        <w:rPr>
          <w:spacing w:val="-9"/>
        </w:rPr>
        <w:t xml:space="preserve"> </w:t>
      </w:r>
      <w:r>
        <w:t>with</w:t>
      </w:r>
      <w:r>
        <w:rPr>
          <w:spacing w:val="-9"/>
        </w:rPr>
        <w:t xml:space="preserve"> </w:t>
      </w:r>
      <w:r>
        <w:t>national</w:t>
      </w:r>
      <w:r>
        <w:rPr>
          <w:spacing w:val="-10"/>
        </w:rPr>
        <w:t xml:space="preserve"> </w:t>
      </w:r>
      <w:r>
        <w:t>and state models;</w:t>
      </w:r>
    </w:p>
    <w:p w14:paraId="1AD0A6D2" w14:textId="77777777" w:rsidR="009C7562" w:rsidRDefault="001418D3">
      <w:pPr>
        <w:pStyle w:val="ListParagraph"/>
        <w:numPr>
          <w:ilvl w:val="2"/>
          <w:numId w:val="1"/>
        </w:numPr>
        <w:tabs>
          <w:tab w:val="left" w:pos="936"/>
        </w:tabs>
        <w:spacing w:before="158" w:line="280" w:lineRule="auto"/>
        <w:ind w:right="181"/>
        <w:rPr>
          <w:sz w:val="24"/>
        </w:rPr>
      </w:pPr>
      <w:r>
        <w:rPr>
          <w:sz w:val="24"/>
        </w:rPr>
        <w:t>Support</w:t>
      </w:r>
      <w:r>
        <w:rPr>
          <w:spacing w:val="-10"/>
          <w:sz w:val="24"/>
        </w:rPr>
        <w:t xml:space="preserve"> </w:t>
      </w:r>
      <w:r>
        <w:rPr>
          <w:sz w:val="24"/>
        </w:rPr>
        <w:t>sub-recipients</w:t>
      </w:r>
      <w:r>
        <w:rPr>
          <w:spacing w:val="-9"/>
          <w:sz w:val="24"/>
        </w:rPr>
        <w:t xml:space="preserve"> </w:t>
      </w:r>
      <w:r>
        <w:rPr>
          <w:sz w:val="24"/>
        </w:rPr>
        <w:t>through</w:t>
      </w:r>
      <w:r>
        <w:rPr>
          <w:spacing w:val="-10"/>
          <w:sz w:val="24"/>
        </w:rPr>
        <w:t xml:space="preserve"> </w:t>
      </w:r>
      <w:r>
        <w:rPr>
          <w:sz w:val="24"/>
        </w:rPr>
        <w:t>training,</w:t>
      </w:r>
      <w:r>
        <w:rPr>
          <w:spacing w:val="-11"/>
          <w:sz w:val="24"/>
        </w:rPr>
        <w:t xml:space="preserve"> </w:t>
      </w:r>
      <w:r>
        <w:rPr>
          <w:sz w:val="24"/>
        </w:rPr>
        <w:t>technical</w:t>
      </w:r>
      <w:r>
        <w:rPr>
          <w:spacing w:val="-9"/>
          <w:sz w:val="24"/>
        </w:rPr>
        <w:t xml:space="preserve"> </w:t>
      </w:r>
      <w:r>
        <w:rPr>
          <w:sz w:val="24"/>
        </w:rPr>
        <w:t>assistance,</w:t>
      </w:r>
      <w:r>
        <w:rPr>
          <w:spacing w:val="-9"/>
          <w:sz w:val="24"/>
        </w:rPr>
        <w:t xml:space="preserve"> </w:t>
      </w:r>
      <w:r>
        <w:rPr>
          <w:sz w:val="24"/>
        </w:rPr>
        <w:t>and</w:t>
      </w:r>
      <w:r>
        <w:rPr>
          <w:spacing w:val="-9"/>
          <w:sz w:val="24"/>
        </w:rPr>
        <w:t xml:space="preserve"> </w:t>
      </w:r>
      <w:r>
        <w:rPr>
          <w:sz w:val="24"/>
        </w:rPr>
        <w:t>evaluation</w:t>
      </w:r>
      <w:r>
        <w:rPr>
          <w:spacing w:val="-8"/>
          <w:sz w:val="24"/>
        </w:rPr>
        <w:t xml:space="preserve"> </w:t>
      </w:r>
      <w:r>
        <w:rPr>
          <w:sz w:val="24"/>
        </w:rPr>
        <w:t>activities</w:t>
      </w:r>
      <w:r>
        <w:rPr>
          <w:spacing w:val="-9"/>
          <w:sz w:val="24"/>
        </w:rPr>
        <w:t xml:space="preserve"> </w:t>
      </w:r>
      <w:r>
        <w:rPr>
          <w:sz w:val="24"/>
        </w:rPr>
        <w:t>to ensure continuous program improvement; and</w:t>
      </w:r>
    </w:p>
    <w:p w14:paraId="1AD0A6D3" w14:textId="77777777" w:rsidR="009C7562" w:rsidRDefault="001418D3">
      <w:pPr>
        <w:pStyle w:val="ListParagraph"/>
        <w:numPr>
          <w:ilvl w:val="2"/>
          <w:numId w:val="1"/>
        </w:numPr>
        <w:tabs>
          <w:tab w:val="left" w:pos="936"/>
        </w:tabs>
        <w:spacing w:before="155" w:line="278" w:lineRule="auto"/>
        <w:ind w:right="68"/>
        <w:rPr>
          <w:sz w:val="24"/>
        </w:rPr>
      </w:pPr>
      <w:r>
        <w:rPr>
          <w:sz w:val="24"/>
        </w:rPr>
        <w:t>Utilize</w:t>
      </w:r>
      <w:r>
        <w:rPr>
          <w:spacing w:val="-7"/>
          <w:sz w:val="24"/>
        </w:rPr>
        <w:t xml:space="preserve"> </w:t>
      </w:r>
      <w:r>
        <w:rPr>
          <w:sz w:val="24"/>
        </w:rPr>
        <w:t>data</w:t>
      </w:r>
      <w:r>
        <w:rPr>
          <w:spacing w:val="-9"/>
          <w:sz w:val="24"/>
        </w:rPr>
        <w:t xml:space="preserve"> </w:t>
      </w:r>
      <w:r>
        <w:rPr>
          <w:sz w:val="24"/>
        </w:rPr>
        <w:t>to</w:t>
      </w:r>
      <w:r>
        <w:rPr>
          <w:spacing w:val="-7"/>
          <w:sz w:val="24"/>
        </w:rPr>
        <w:t xml:space="preserve"> </w:t>
      </w:r>
      <w:r>
        <w:rPr>
          <w:sz w:val="24"/>
        </w:rPr>
        <w:t>inform</w:t>
      </w:r>
      <w:r>
        <w:rPr>
          <w:spacing w:val="-7"/>
          <w:sz w:val="24"/>
        </w:rPr>
        <w:t xml:space="preserve"> </w:t>
      </w:r>
      <w:r>
        <w:rPr>
          <w:sz w:val="24"/>
        </w:rPr>
        <w:t>action</w:t>
      </w:r>
      <w:r>
        <w:rPr>
          <w:spacing w:val="-6"/>
          <w:sz w:val="24"/>
        </w:rPr>
        <w:t xml:space="preserve"> </w:t>
      </w:r>
      <w:r>
        <w:rPr>
          <w:sz w:val="24"/>
        </w:rPr>
        <w:t>by</w:t>
      </w:r>
      <w:r>
        <w:rPr>
          <w:spacing w:val="-10"/>
          <w:sz w:val="24"/>
        </w:rPr>
        <w:t xml:space="preserve"> </w:t>
      </w:r>
      <w:r>
        <w:rPr>
          <w:sz w:val="24"/>
        </w:rPr>
        <w:t>analyzing</w:t>
      </w:r>
      <w:r>
        <w:rPr>
          <w:spacing w:val="-7"/>
          <w:sz w:val="24"/>
        </w:rPr>
        <w:t xml:space="preserve"> </w:t>
      </w:r>
      <w:r>
        <w:rPr>
          <w:sz w:val="24"/>
        </w:rPr>
        <w:t>relevant</w:t>
      </w:r>
      <w:r>
        <w:rPr>
          <w:spacing w:val="-8"/>
          <w:sz w:val="24"/>
        </w:rPr>
        <w:t xml:space="preserve"> </w:t>
      </w:r>
      <w:r>
        <w:rPr>
          <w:sz w:val="24"/>
        </w:rPr>
        <w:t>data</w:t>
      </w:r>
      <w:r>
        <w:rPr>
          <w:spacing w:val="-7"/>
          <w:sz w:val="24"/>
        </w:rPr>
        <w:t xml:space="preserve"> </w:t>
      </w:r>
      <w:r>
        <w:rPr>
          <w:sz w:val="24"/>
        </w:rPr>
        <w:t>sources</w:t>
      </w:r>
      <w:r>
        <w:rPr>
          <w:spacing w:val="-7"/>
          <w:sz w:val="24"/>
        </w:rPr>
        <w:t xml:space="preserve"> </w:t>
      </w:r>
      <w:r>
        <w:rPr>
          <w:sz w:val="24"/>
        </w:rPr>
        <w:t>and</w:t>
      </w:r>
      <w:r>
        <w:rPr>
          <w:spacing w:val="-8"/>
          <w:sz w:val="24"/>
        </w:rPr>
        <w:t xml:space="preserve"> </w:t>
      </w:r>
      <w:r>
        <w:rPr>
          <w:sz w:val="24"/>
        </w:rPr>
        <w:t>developing</w:t>
      </w:r>
      <w:r>
        <w:rPr>
          <w:spacing w:val="-9"/>
          <w:sz w:val="24"/>
        </w:rPr>
        <w:t xml:space="preserve"> </w:t>
      </w:r>
      <w:r>
        <w:rPr>
          <w:sz w:val="24"/>
        </w:rPr>
        <w:t>actionable recommendations for prevention strategies.</w:t>
      </w:r>
    </w:p>
    <w:p w14:paraId="1AD0A6D4" w14:textId="77777777" w:rsidR="009C7562" w:rsidRDefault="001418D3">
      <w:pPr>
        <w:pStyle w:val="ListParagraph"/>
        <w:numPr>
          <w:ilvl w:val="1"/>
          <w:numId w:val="1"/>
        </w:numPr>
        <w:tabs>
          <w:tab w:val="left" w:pos="456"/>
        </w:tabs>
        <w:spacing w:before="158"/>
        <w:ind w:left="456" w:hanging="240"/>
        <w:rPr>
          <w:sz w:val="24"/>
        </w:rPr>
      </w:pPr>
      <w:r>
        <w:rPr>
          <w:sz w:val="24"/>
        </w:rPr>
        <w:t>Data</w:t>
      </w:r>
      <w:r>
        <w:rPr>
          <w:spacing w:val="-9"/>
          <w:sz w:val="24"/>
        </w:rPr>
        <w:t xml:space="preserve"> </w:t>
      </w:r>
      <w:r>
        <w:rPr>
          <w:sz w:val="24"/>
        </w:rPr>
        <w:t>Collection</w:t>
      </w:r>
      <w:r>
        <w:rPr>
          <w:spacing w:val="-9"/>
          <w:sz w:val="24"/>
        </w:rPr>
        <w:t xml:space="preserve"> </w:t>
      </w:r>
      <w:r>
        <w:rPr>
          <w:sz w:val="24"/>
        </w:rPr>
        <w:t>and</w:t>
      </w:r>
      <w:r>
        <w:rPr>
          <w:spacing w:val="-8"/>
          <w:sz w:val="24"/>
        </w:rPr>
        <w:t xml:space="preserve"> </w:t>
      </w:r>
      <w:r>
        <w:rPr>
          <w:sz w:val="24"/>
        </w:rPr>
        <w:t>Evaluation</w:t>
      </w:r>
      <w:r>
        <w:rPr>
          <w:spacing w:val="-8"/>
          <w:sz w:val="24"/>
        </w:rPr>
        <w:t xml:space="preserve"> </w:t>
      </w:r>
      <w:r>
        <w:rPr>
          <w:spacing w:val="-2"/>
          <w:sz w:val="24"/>
        </w:rPr>
        <w:t>Efforts</w:t>
      </w:r>
    </w:p>
    <w:p w14:paraId="1AD0A6D5" w14:textId="77777777" w:rsidR="009C7562" w:rsidRDefault="001418D3">
      <w:pPr>
        <w:pStyle w:val="BodyText"/>
        <w:spacing w:line="278" w:lineRule="auto"/>
        <w:ind w:left="216"/>
      </w:pPr>
      <w:r>
        <w:t>The SVP Program is seeking the services of an experienced Evaluation Consultant to support statewide data collection and evaluation activities within an established framework. The Consultant</w:t>
      </w:r>
      <w:r>
        <w:rPr>
          <w:spacing w:val="-8"/>
        </w:rPr>
        <w:t xml:space="preserve"> </w:t>
      </w:r>
      <w:r>
        <w:t>will</w:t>
      </w:r>
      <w:r>
        <w:rPr>
          <w:spacing w:val="-7"/>
        </w:rPr>
        <w:t xml:space="preserve"> </w:t>
      </w:r>
      <w:r>
        <w:t>provide</w:t>
      </w:r>
      <w:r>
        <w:rPr>
          <w:spacing w:val="-9"/>
        </w:rPr>
        <w:t xml:space="preserve"> </w:t>
      </w:r>
      <w:r>
        <w:t>guidance</w:t>
      </w:r>
      <w:r>
        <w:rPr>
          <w:spacing w:val="-6"/>
        </w:rPr>
        <w:t xml:space="preserve"> </w:t>
      </w:r>
      <w:r>
        <w:t>and</w:t>
      </w:r>
      <w:r>
        <w:rPr>
          <w:spacing w:val="-8"/>
        </w:rPr>
        <w:t xml:space="preserve"> </w:t>
      </w:r>
      <w:r>
        <w:t>recommendations</w:t>
      </w:r>
      <w:r>
        <w:rPr>
          <w:spacing w:val="-7"/>
        </w:rPr>
        <w:t xml:space="preserve"> </w:t>
      </w:r>
      <w:r>
        <w:t>aligned</w:t>
      </w:r>
      <w:r>
        <w:rPr>
          <w:spacing w:val="-6"/>
        </w:rPr>
        <w:t xml:space="preserve"> </w:t>
      </w:r>
      <w:r>
        <w:t>with</w:t>
      </w:r>
      <w:r>
        <w:rPr>
          <w:spacing w:val="-6"/>
        </w:rPr>
        <w:t xml:space="preserve"> </w:t>
      </w:r>
      <w:r>
        <w:t>CDC</w:t>
      </w:r>
      <w:r>
        <w:rPr>
          <w:spacing w:val="-9"/>
        </w:rPr>
        <w:t xml:space="preserve"> </w:t>
      </w:r>
      <w:r>
        <w:t>RPE</w:t>
      </w:r>
      <w:r>
        <w:rPr>
          <w:spacing w:val="-6"/>
        </w:rPr>
        <w:t xml:space="preserve"> </w:t>
      </w:r>
      <w:r>
        <w:t>requirements</w:t>
      </w:r>
      <w:r>
        <w:rPr>
          <w:spacing w:val="-7"/>
        </w:rPr>
        <w:t xml:space="preserve"> </w:t>
      </w:r>
      <w:r>
        <w:t>to</w:t>
      </w:r>
    </w:p>
    <w:p w14:paraId="1AD0A6D6" w14:textId="77777777" w:rsidR="009C7562" w:rsidRDefault="009C7562">
      <w:pPr>
        <w:pStyle w:val="BodyText"/>
        <w:spacing w:line="278" w:lineRule="auto"/>
        <w:sectPr w:rsidR="009C7562">
          <w:footerReference w:type="default" r:id="rId7"/>
          <w:type w:val="continuous"/>
          <w:pgSz w:w="12240" w:h="15840"/>
          <w:pgMar w:top="1400" w:right="1440" w:bottom="1260" w:left="1080" w:header="0" w:footer="1061" w:gutter="0"/>
          <w:pgNumType w:start="1"/>
          <w:cols w:space="720"/>
        </w:sectPr>
      </w:pPr>
    </w:p>
    <w:p w14:paraId="1AD0A6D7" w14:textId="77777777" w:rsidR="009C7562" w:rsidRDefault="001418D3">
      <w:pPr>
        <w:pStyle w:val="BodyText"/>
        <w:spacing w:before="40" w:line="278" w:lineRule="auto"/>
        <w:ind w:left="216"/>
      </w:pPr>
      <w:r>
        <w:lastRenderedPageBreak/>
        <w:t>strengthen</w:t>
      </w:r>
      <w:r>
        <w:rPr>
          <w:spacing w:val="-8"/>
        </w:rPr>
        <w:t xml:space="preserve"> </w:t>
      </w:r>
      <w:r>
        <w:t>evidence-based</w:t>
      </w:r>
      <w:r>
        <w:rPr>
          <w:spacing w:val="-7"/>
        </w:rPr>
        <w:t xml:space="preserve"> </w:t>
      </w:r>
      <w:r>
        <w:t>approaches</w:t>
      </w:r>
      <w:r>
        <w:rPr>
          <w:spacing w:val="-9"/>
        </w:rPr>
        <w:t xml:space="preserve"> </w:t>
      </w:r>
      <w:r>
        <w:t>to</w:t>
      </w:r>
      <w:r>
        <w:rPr>
          <w:spacing w:val="-8"/>
        </w:rPr>
        <w:t xml:space="preserve"> </w:t>
      </w:r>
      <w:r>
        <w:t>preventing</w:t>
      </w:r>
      <w:r>
        <w:rPr>
          <w:spacing w:val="-9"/>
        </w:rPr>
        <w:t xml:space="preserve"> </w:t>
      </w:r>
      <w:r>
        <w:t>sexual</w:t>
      </w:r>
      <w:r>
        <w:rPr>
          <w:spacing w:val="-8"/>
        </w:rPr>
        <w:t xml:space="preserve"> </w:t>
      </w:r>
      <w:r>
        <w:t>violence</w:t>
      </w:r>
      <w:r>
        <w:rPr>
          <w:spacing w:val="-10"/>
        </w:rPr>
        <w:t xml:space="preserve"> </w:t>
      </w:r>
      <w:r>
        <w:t>at</w:t>
      </w:r>
      <w:r>
        <w:rPr>
          <w:spacing w:val="-9"/>
        </w:rPr>
        <w:t xml:space="preserve"> </w:t>
      </w:r>
      <w:r>
        <w:t>the</w:t>
      </w:r>
      <w:r>
        <w:rPr>
          <w:spacing w:val="-8"/>
        </w:rPr>
        <w:t xml:space="preserve"> </w:t>
      </w:r>
      <w:r>
        <w:t>community</w:t>
      </w:r>
      <w:r>
        <w:rPr>
          <w:spacing w:val="-9"/>
        </w:rPr>
        <w:t xml:space="preserve"> </w:t>
      </w:r>
      <w:r>
        <w:t>and societal levels.</w:t>
      </w:r>
    </w:p>
    <w:p w14:paraId="1AD0A6D8" w14:textId="77777777" w:rsidR="009C7562" w:rsidRDefault="009C7562">
      <w:pPr>
        <w:pStyle w:val="BodyText"/>
        <w:spacing w:before="0"/>
        <w:ind w:left="0"/>
      </w:pPr>
    </w:p>
    <w:p w14:paraId="1AD0A6D9" w14:textId="77777777" w:rsidR="009C7562" w:rsidRDefault="009C7562">
      <w:pPr>
        <w:pStyle w:val="BodyText"/>
        <w:spacing w:before="73"/>
        <w:ind w:left="0"/>
      </w:pPr>
    </w:p>
    <w:p w14:paraId="1AD0A6DA" w14:textId="77777777" w:rsidR="009C7562" w:rsidRDefault="001418D3">
      <w:pPr>
        <w:pStyle w:val="Heading1"/>
        <w:numPr>
          <w:ilvl w:val="0"/>
          <w:numId w:val="1"/>
        </w:numPr>
        <w:tabs>
          <w:tab w:val="left" w:pos="463"/>
        </w:tabs>
        <w:ind w:left="463" w:hanging="247"/>
      </w:pPr>
      <w:r>
        <w:t>Service</w:t>
      </w:r>
      <w:r>
        <w:rPr>
          <w:spacing w:val="-4"/>
        </w:rPr>
        <w:t xml:space="preserve"> </w:t>
      </w:r>
      <w:r>
        <w:rPr>
          <w:spacing w:val="-2"/>
        </w:rPr>
        <w:t>Specifications</w:t>
      </w:r>
    </w:p>
    <w:p w14:paraId="1AD0A6DB" w14:textId="77777777" w:rsidR="009C7562" w:rsidRDefault="001418D3">
      <w:pPr>
        <w:pStyle w:val="ListParagraph"/>
        <w:numPr>
          <w:ilvl w:val="1"/>
          <w:numId w:val="1"/>
        </w:numPr>
        <w:tabs>
          <w:tab w:val="left" w:pos="468"/>
        </w:tabs>
        <w:spacing w:line="278" w:lineRule="auto"/>
        <w:ind w:left="216" w:right="5282" w:firstLine="0"/>
        <w:rPr>
          <w:sz w:val="24"/>
        </w:rPr>
      </w:pPr>
      <w:r>
        <w:rPr>
          <w:sz w:val="24"/>
        </w:rPr>
        <w:t>Specific</w:t>
      </w:r>
      <w:r>
        <w:rPr>
          <w:spacing w:val="-14"/>
          <w:sz w:val="24"/>
        </w:rPr>
        <w:t xml:space="preserve"> </w:t>
      </w:r>
      <w:r>
        <w:rPr>
          <w:sz w:val="24"/>
        </w:rPr>
        <w:t>Qualifications</w:t>
      </w:r>
      <w:r>
        <w:rPr>
          <w:spacing w:val="-14"/>
          <w:sz w:val="24"/>
        </w:rPr>
        <w:t xml:space="preserve"> </w:t>
      </w:r>
      <w:r>
        <w:rPr>
          <w:sz w:val="24"/>
        </w:rPr>
        <w:t>and</w:t>
      </w:r>
      <w:r>
        <w:rPr>
          <w:spacing w:val="-13"/>
          <w:sz w:val="24"/>
        </w:rPr>
        <w:t xml:space="preserve"> </w:t>
      </w:r>
      <w:r>
        <w:rPr>
          <w:sz w:val="24"/>
        </w:rPr>
        <w:t>Requirements The CONTRACTOR shall:</w:t>
      </w:r>
    </w:p>
    <w:p w14:paraId="1AD0A6DC" w14:textId="77777777" w:rsidR="009C7562" w:rsidRDefault="001418D3">
      <w:pPr>
        <w:pStyle w:val="ListParagraph"/>
        <w:numPr>
          <w:ilvl w:val="2"/>
          <w:numId w:val="1"/>
        </w:numPr>
        <w:tabs>
          <w:tab w:val="left" w:pos="935"/>
        </w:tabs>
        <w:spacing w:before="158"/>
        <w:ind w:left="935" w:hanging="359"/>
        <w:rPr>
          <w:sz w:val="24"/>
        </w:rPr>
      </w:pPr>
      <w:r>
        <w:rPr>
          <w:sz w:val="24"/>
        </w:rPr>
        <w:t>Be</w:t>
      </w:r>
      <w:r>
        <w:rPr>
          <w:spacing w:val="-3"/>
          <w:sz w:val="24"/>
        </w:rPr>
        <w:t xml:space="preserve"> </w:t>
      </w:r>
      <w:r>
        <w:rPr>
          <w:sz w:val="24"/>
        </w:rPr>
        <w:t>based</w:t>
      </w:r>
      <w:r>
        <w:rPr>
          <w:spacing w:val="-5"/>
          <w:sz w:val="24"/>
        </w:rPr>
        <w:t xml:space="preserve"> </w:t>
      </w:r>
      <w:r>
        <w:rPr>
          <w:sz w:val="24"/>
        </w:rPr>
        <w:t>in</w:t>
      </w:r>
      <w:r>
        <w:rPr>
          <w:spacing w:val="-5"/>
          <w:sz w:val="24"/>
        </w:rPr>
        <w:t xml:space="preserve"> </w:t>
      </w:r>
      <w:r>
        <w:rPr>
          <w:sz w:val="24"/>
        </w:rPr>
        <w:t>Hawai</w:t>
      </w:r>
      <w:r>
        <w:rPr>
          <w:rFonts w:ascii="Arial" w:hAnsi="Arial"/>
          <w:sz w:val="24"/>
        </w:rPr>
        <w:t>ʻ</w:t>
      </w:r>
      <w:r>
        <w:rPr>
          <w:sz w:val="24"/>
        </w:rPr>
        <w:t>i</w:t>
      </w:r>
      <w:r>
        <w:rPr>
          <w:spacing w:val="-4"/>
          <w:sz w:val="24"/>
        </w:rPr>
        <w:t xml:space="preserve"> </w:t>
      </w:r>
      <w:r>
        <w:rPr>
          <w:sz w:val="24"/>
        </w:rPr>
        <w:t>and/or</w:t>
      </w:r>
      <w:r>
        <w:rPr>
          <w:spacing w:val="-2"/>
          <w:sz w:val="24"/>
        </w:rPr>
        <w:t xml:space="preserve"> Alaska;</w:t>
      </w:r>
    </w:p>
    <w:p w14:paraId="1AD0A6DD" w14:textId="77777777" w:rsidR="009C7562" w:rsidRDefault="001418D3">
      <w:pPr>
        <w:pStyle w:val="ListParagraph"/>
        <w:numPr>
          <w:ilvl w:val="2"/>
          <w:numId w:val="1"/>
        </w:numPr>
        <w:tabs>
          <w:tab w:val="left" w:pos="936"/>
        </w:tabs>
        <w:spacing w:before="207" w:line="280" w:lineRule="auto"/>
        <w:ind w:right="224"/>
        <w:rPr>
          <w:sz w:val="24"/>
        </w:rPr>
      </w:pPr>
      <w:r>
        <w:rPr>
          <w:sz w:val="24"/>
        </w:rPr>
        <w:t>Demonstrate</w:t>
      </w:r>
      <w:r>
        <w:rPr>
          <w:spacing w:val="-5"/>
          <w:sz w:val="24"/>
        </w:rPr>
        <w:t xml:space="preserve"> </w:t>
      </w:r>
      <w:r>
        <w:rPr>
          <w:sz w:val="24"/>
        </w:rPr>
        <w:t>a</w:t>
      </w:r>
      <w:r>
        <w:rPr>
          <w:spacing w:val="-6"/>
          <w:sz w:val="24"/>
        </w:rPr>
        <w:t xml:space="preserve"> </w:t>
      </w:r>
      <w:r>
        <w:rPr>
          <w:sz w:val="24"/>
        </w:rPr>
        <w:t>minimum</w:t>
      </w:r>
      <w:r>
        <w:rPr>
          <w:spacing w:val="-8"/>
          <w:sz w:val="24"/>
        </w:rPr>
        <w:t xml:space="preserve"> </w:t>
      </w:r>
      <w:r>
        <w:rPr>
          <w:sz w:val="24"/>
        </w:rPr>
        <w:t>of</w:t>
      </w:r>
      <w:r>
        <w:rPr>
          <w:spacing w:val="-7"/>
          <w:sz w:val="24"/>
        </w:rPr>
        <w:t xml:space="preserve"> </w:t>
      </w:r>
      <w:r>
        <w:rPr>
          <w:sz w:val="24"/>
        </w:rPr>
        <w:t>three</w:t>
      </w:r>
      <w:r>
        <w:rPr>
          <w:spacing w:val="-7"/>
          <w:sz w:val="24"/>
        </w:rPr>
        <w:t xml:space="preserve"> </w:t>
      </w:r>
      <w:r>
        <w:rPr>
          <w:sz w:val="24"/>
        </w:rPr>
        <w:t>(3)</w:t>
      </w:r>
      <w:r>
        <w:rPr>
          <w:spacing w:val="-7"/>
          <w:sz w:val="24"/>
        </w:rPr>
        <w:t xml:space="preserve"> </w:t>
      </w:r>
      <w:r>
        <w:rPr>
          <w:sz w:val="24"/>
        </w:rPr>
        <w:t>years</w:t>
      </w:r>
      <w:r>
        <w:rPr>
          <w:spacing w:val="-8"/>
          <w:sz w:val="24"/>
        </w:rPr>
        <w:t xml:space="preserve"> </w:t>
      </w:r>
      <w:r>
        <w:rPr>
          <w:sz w:val="24"/>
        </w:rPr>
        <w:t>of</w:t>
      </w:r>
      <w:r>
        <w:rPr>
          <w:spacing w:val="-4"/>
          <w:sz w:val="24"/>
        </w:rPr>
        <w:t xml:space="preserve"> </w:t>
      </w:r>
      <w:r>
        <w:rPr>
          <w:sz w:val="24"/>
        </w:rPr>
        <w:t>experience</w:t>
      </w:r>
      <w:r>
        <w:rPr>
          <w:spacing w:val="-7"/>
          <w:sz w:val="24"/>
        </w:rPr>
        <w:t xml:space="preserve"> </w:t>
      </w:r>
      <w:r>
        <w:rPr>
          <w:sz w:val="24"/>
        </w:rPr>
        <w:t>working</w:t>
      </w:r>
      <w:r>
        <w:rPr>
          <w:spacing w:val="-8"/>
          <w:sz w:val="24"/>
        </w:rPr>
        <w:t xml:space="preserve"> </w:t>
      </w:r>
      <w:r>
        <w:rPr>
          <w:sz w:val="24"/>
        </w:rPr>
        <w:t>with</w:t>
      </w:r>
      <w:r>
        <w:rPr>
          <w:spacing w:val="-5"/>
          <w:sz w:val="24"/>
        </w:rPr>
        <w:t xml:space="preserve"> </w:t>
      </w:r>
      <w:r>
        <w:rPr>
          <w:sz w:val="24"/>
        </w:rPr>
        <w:t>the</w:t>
      </w:r>
      <w:r>
        <w:rPr>
          <w:spacing w:val="-8"/>
          <w:sz w:val="24"/>
        </w:rPr>
        <w:t xml:space="preserve"> </w:t>
      </w:r>
      <w:r>
        <w:rPr>
          <w:sz w:val="24"/>
        </w:rPr>
        <w:t>Hawai</w:t>
      </w:r>
      <w:r>
        <w:rPr>
          <w:rFonts w:ascii="Arial" w:hAnsi="Arial"/>
          <w:sz w:val="24"/>
        </w:rPr>
        <w:t>ʻ</w:t>
      </w:r>
      <w:r>
        <w:rPr>
          <w:sz w:val="24"/>
        </w:rPr>
        <w:t>i</w:t>
      </w:r>
      <w:r>
        <w:rPr>
          <w:spacing w:val="-6"/>
          <w:sz w:val="24"/>
        </w:rPr>
        <w:t xml:space="preserve"> </w:t>
      </w:r>
      <w:r>
        <w:rPr>
          <w:sz w:val="24"/>
        </w:rPr>
        <w:t>State Department of Health or similar public health systems;</w:t>
      </w:r>
    </w:p>
    <w:p w14:paraId="1AD0A6DE" w14:textId="77777777" w:rsidR="009C7562" w:rsidRDefault="001418D3">
      <w:pPr>
        <w:pStyle w:val="ListParagraph"/>
        <w:numPr>
          <w:ilvl w:val="2"/>
          <w:numId w:val="1"/>
        </w:numPr>
        <w:tabs>
          <w:tab w:val="left" w:pos="936"/>
        </w:tabs>
        <w:spacing w:before="155" w:line="278" w:lineRule="auto"/>
        <w:ind w:right="66"/>
        <w:rPr>
          <w:sz w:val="24"/>
        </w:rPr>
      </w:pPr>
      <w:r>
        <w:rPr>
          <w:sz w:val="24"/>
        </w:rPr>
        <w:t>Demonstrate</w:t>
      </w:r>
      <w:r>
        <w:rPr>
          <w:spacing w:val="-7"/>
          <w:sz w:val="24"/>
        </w:rPr>
        <w:t xml:space="preserve"> </w:t>
      </w:r>
      <w:r>
        <w:rPr>
          <w:sz w:val="24"/>
        </w:rPr>
        <w:t>knowledge</w:t>
      </w:r>
      <w:r>
        <w:rPr>
          <w:spacing w:val="-8"/>
          <w:sz w:val="24"/>
        </w:rPr>
        <w:t xml:space="preserve"> </w:t>
      </w:r>
      <w:r>
        <w:rPr>
          <w:sz w:val="24"/>
        </w:rPr>
        <w:t>of</w:t>
      </w:r>
      <w:r>
        <w:rPr>
          <w:spacing w:val="-6"/>
          <w:sz w:val="24"/>
        </w:rPr>
        <w:t xml:space="preserve"> </w:t>
      </w:r>
      <w:r>
        <w:rPr>
          <w:sz w:val="24"/>
        </w:rPr>
        <w:t>CDC</w:t>
      </w:r>
      <w:r>
        <w:rPr>
          <w:spacing w:val="-10"/>
          <w:sz w:val="24"/>
        </w:rPr>
        <w:t xml:space="preserve"> </w:t>
      </w:r>
      <w:r>
        <w:rPr>
          <w:sz w:val="24"/>
        </w:rPr>
        <w:t>public</w:t>
      </w:r>
      <w:r>
        <w:rPr>
          <w:spacing w:val="-7"/>
          <w:sz w:val="24"/>
        </w:rPr>
        <w:t xml:space="preserve"> </w:t>
      </w:r>
      <w:r>
        <w:rPr>
          <w:sz w:val="24"/>
        </w:rPr>
        <w:t>health</w:t>
      </w:r>
      <w:r>
        <w:rPr>
          <w:spacing w:val="-7"/>
          <w:sz w:val="24"/>
        </w:rPr>
        <w:t xml:space="preserve"> </w:t>
      </w:r>
      <w:r>
        <w:rPr>
          <w:sz w:val="24"/>
        </w:rPr>
        <w:t>approaches,</w:t>
      </w:r>
      <w:r>
        <w:rPr>
          <w:spacing w:val="-1"/>
          <w:sz w:val="24"/>
        </w:rPr>
        <w:t xml:space="preserve"> </w:t>
      </w:r>
      <w:r>
        <w:rPr>
          <w:sz w:val="24"/>
        </w:rPr>
        <w:t>including</w:t>
      </w:r>
      <w:r>
        <w:rPr>
          <w:spacing w:val="-7"/>
          <w:sz w:val="24"/>
        </w:rPr>
        <w:t xml:space="preserve"> </w:t>
      </w:r>
      <w:r>
        <w:rPr>
          <w:sz w:val="24"/>
        </w:rPr>
        <w:t>requirements</w:t>
      </w:r>
      <w:r>
        <w:rPr>
          <w:spacing w:val="-7"/>
          <w:sz w:val="24"/>
        </w:rPr>
        <w:t xml:space="preserve"> </w:t>
      </w:r>
      <w:r>
        <w:rPr>
          <w:sz w:val="24"/>
        </w:rPr>
        <w:t>of</w:t>
      </w:r>
      <w:r>
        <w:rPr>
          <w:spacing w:val="-8"/>
          <w:sz w:val="24"/>
        </w:rPr>
        <w:t xml:space="preserve"> </w:t>
      </w:r>
      <w:r>
        <w:rPr>
          <w:sz w:val="24"/>
        </w:rPr>
        <w:t>RPE, violence prevention evaluation, and sexual violence primary prevention strategies;</w:t>
      </w:r>
    </w:p>
    <w:p w14:paraId="1AD0A6DF" w14:textId="77777777" w:rsidR="009C7562" w:rsidRDefault="001418D3">
      <w:pPr>
        <w:pStyle w:val="ListParagraph"/>
        <w:numPr>
          <w:ilvl w:val="2"/>
          <w:numId w:val="1"/>
        </w:numPr>
        <w:tabs>
          <w:tab w:val="left" w:pos="935"/>
        </w:tabs>
        <w:spacing w:before="157"/>
        <w:ind w:left="935" w:hanging="359"/>
        <w:rPr>
          <w:sz w:val="24"/>
        </w:rPr>
      </w:pPr>
      <w:r>
        <w:rPr>
          <w:sz w:val="24"/>
        </w:rPr>
        <w:t>Have</w:t>
      </w:r>
      <w:r>
        <w:rPr>
          <w:spacing w:val="-8"/>
          <w:sz w:val="24"/>
        </w:rPr>
        <w:t xml:space="preserve"> </w:t>
      </w:r>
      <w:r>
        <w:rPr>
          <w:sz w:val="24"/>
        </w:rPr>
        <w:t>familiarity</w:t>
      </w:r>
      <w:r>
        <w:rPr>
          <w:spacing w:val="-6"/>
          <w:sz w:val="24"/>
        </w:rPr>
        <w:t xml:space="preserve"> </w:t>
      </w:r>
      <w:r>
        <w:rPr>
          <w:sz w:val="24"/>
        </w:rPr>
        <w:t>with</w:t>
      </w:r>
      <w:r>
        <w:rPr>
          <w:spacing w:val="-5"/>
          <w:sz w:val="24"/>
        </w:rPr>
        <w:t xml:space="preserve"> </w:t>
      </w:r>
      <w:r>
        <w:rPr>
          <w:sz w:val="24"/>
        </w:rPr>
        <w:t>DOH</w:t>
      </w:r>
      <w:r>
        <w:rPr>
          <w:spacing w:val="-7"/>
          <w:sz w:val="24"/>
        </w:rPr>
        <w:t xml:space="preserve"> </w:t>
      </w:r>
      <w:r>
        <w:rPr>
          <w:sz w:val="24"/>
        </w:rPr>
        <w:t>policies,</w:t>
      </w:r>
      <w:r>
        <w:rPr>
          <w:spacing w:val="-8"/>
          <w:sz w:val="24"/>
        </w:rPr>
        <w:t xml:space="preserve"> </w:t>
      </w:r>
      <w:r>
        <w:rPr>
          <w:sz w:val="24"/>
        </w:rPr>
        <w:t>procedures,</w:t>
      </w:r>
      <w:r>
        <w:rPr>
          <w:spacing w:val="-8"/>
          <w:sz w:val="24"/>
        </w:rPr>
        <w:t xml:space="preserve"> </w:t>
      </w:r>
      <w:r>
        <w:rPr>
          <w:sz w:val="24"/>
        </w:rPr>
        <w:t>and</w:t>
      </w:r>
      <w:r>
        <w:rPr>
          <w:spacing w:val="-7"/>
          <w:sz w:val="24"/>
        </w:rPr>
        <w:t xml:space="preserve"> </w:t>
      </w:r>
      <w:r>
        <w:rPr>
          <w:sz w:val="24"/>
        </w:rPr>
        <w:t>procurement</w:t>
      </w:r>
      <w:r>
        <w:rPr>
          <w:spacing w:val="-8"/>
          <w:sz w:val="24"/>
        </w:rPr>
        <w:t xml:space="preserve"> </w:t>
      </w:r>
      <w:r>
        <w:rPr>
          <w:spacing w:val="-2"/>
          <w:sz w:val="24"/>
        </w:rPr>
        <w:t>requirements;</w:t>
      </w:r>
    </w:p>
    <w:p w14:paraId="1AD0A6E0" w14:textId="77777777" w:rsidR="009C7562" w:rsidRDefault="001418D3">
      <w:pPr>
        <w:pStyle w:val="ListParagraph"/>
        <w:numPr>
          <w:ilvl w:val="2"/>
          <w:numId w:val="1"/>
        </w:numPr>
        <w:tabs>
          <w:tab w:val="left" w:pos="935"/>
        </w:tabs>
        <w:spacing w:before="207"/>
        <w:ind w:left="935" w:hanging="359"/>
        <w:rPr>
          <w:sz w:val="24"/>
        </w:rPr>
      </w:pPr>
      <w:r>
        <w:rPr>
          <w:sz w:val="24"/>
        </w:rPr>
        <w:t>Meet</w:t>
      </w:r>
      <w:r>
        <w:rPr>
          <w:spacing w:val="-7"/>
          <w:sz w:val="24"/>
        </w:rPr>
        <w:t xml:space="preserve"> </w:t>
      </w:r>
      <w:r>
        <w:rPr>
          <w:sz w:val="24"/>
        </w:rPr>
        <w:t>all</w:t>
      </w:r>
      <w:r>
        <w:rPr>
          <w:spacing w:val="-5"/>
          <w:sz w:val="24"/>
        </w:rPr>
        <w:t xml:space="preserve"> </w:t>
      </w:r>
      <w:r>
        <w:rPr>
          <w:sz w:val="24"/>
        </w:rPr>
        <w:t>compliance</w:t>
      </w:r>
      <w:r>
        <w:rPr>
          <w:spacing w:val="-7"/>
          <w:sz w:val="24"/>
        </w:rPr>
        <w:t xml:space="preserve"> </w:t>
      </w:r>
      <w:r>
        <w:rPr>
          <w:sz w:val="24"/>
        </w:rPr>
        <w:t>requirements</w:t>
      </w:r>
      <w:r>
        <w:rPr>
          <w:spacing w:val="-6"/>
          <w:sz w:val="24"/>
        </w:rPr>
        <w:t xml:space="preserve"> </w:t>
      </w:r>
      <w:r>
        <w:rPr>
          <w:sz w:val="24"/>
        </w:rPr>
        <w:t>to</w:t>
      </w:r>
      <w:r>
        <w:rPr>
          <w:spacing w:val="-8"/>
          <w:sz w:val="24"/>
        </w:rPr>
        <w:t xml:space="preserve"> </w:t>
      </w:r>
      <w:r>
        <w:rPr>
          <w:sz w:val="24"/>
        </w:rPr>
        <w:t>contract</w:t>
      </w:r>
      <w:r>
        <w:rPr>
          <w:spacing w:val="-6"/>
          <w:sz w:val="24"/>
        </w:rPr>
        <w:t xml:space="preserve"> </w:t>
      </w:r>
      <w:r>
        <w:rPr>
          <w:sz w:val="24"/>
        </w:rPr>
        <w:t>with</w:t>
      </w:r>
      <w:r>
        <w:rPr>
          <w:spacing w:val="-5"/>
          <w:sz w:val="24"/>
        </w:rPr>
        <w:t xml:space="preserve"> </w:t>
      </w:r>
      <w:r>
        <w:rPr>
          <w:sz w:val="24"/>
        </w:rPr>
        <w:t>the</w:t>
      </w:r>
      <w:r>
        <w:rPr>
          <w:spacing w:val="-5"/>
          <w:sz w:val="24"/>
        </w:rPr>
        <w:t xml:space="preserve"> </w:t>
      </w:r>
      <w:r>
        <w:rPr>
          <w:sz w:val="24"/>
        </w:rPr>
        <w:t>State</w:t>
      </w:r>
      <w:r>
        <w:rPr>
          <w:spacing w:val="-5"/>
          <w:sz w:val="24"/>
        </w:rPr>
        <w:t xml:space="preserve"> </w:t>
      </w:r>
      <w:r>
        <w:rPr>
          <w:sz w:val="24"/>
        </w:rPr>
        <w:t>of</w:t>
      </w:r>
      <w:r>
        <w:rPr>
          <w:spacing w:val="-5"/>
          <w:sz w:val="24"/>
        </w:rPr>
        <w:t xml:space="preserve"> </w:t>
      </w:r>
      <w:r>
        <w:rPr>
          <w:spacing w:val="-2"/>
          <w:sz w:val="24"/>
        </w:rPr>
        <w:t>Hawai</w:t>
      </w:r>
      <w:r>
        <w:rPr>
          <w:rFonts w:ascii="Arial" w:hAnsi="Arial"/>
          <w:spacing w:val="-2"/>
          <w:sz w:val="24"/>
        </w:rPr>
        <w:t>ʻ</w:t>
      </w:r>
      <w:r>
        <w:rPr>
          <w:spacing w:val="-2"/>
          <w:sz w:val="24"/>
        </w:rPr>
        <w:t>i;</w:t>
      </w:r>
    </w:p>
    <w:p w14:paraId="1AD0A6E1" w14:textId="77777777" w:rsidR="009C7562" w:rsidRDefault="001418D3">
      <w:pPr>
        <w:pStyle w:val="ListParagraph"/>
        <w:numPr>
          <w:ilvl w:val="2"/>
          <w:numId w:val="1"/>
        </w:numPr>
        <w:tabs>
          <w:tab w:val="left" w:pos="935"/>
        </w:tabs>
        <w:ind w:left="935" w:hanging="359"/>
        <w:rPr>
          <w:sz w:val="24"/>
        </w:rPr>
      </w:pPr>
      <w:r>
        <w:rPr>
          <w:sz w:val="24"/>
        </w:rPr>
        <w:t>Provide</w:t>
      </w:r>
      <w:r>
        <w:rPr>
          <w:spacing w:val="-4"/>
          <w:sz w:val="24"/>
        </w:rPr>
        <w:t xml:space="preserve"> </w:t>
      </w:r>
      <w:r>
        <w:rPr>
          <w:sz w:val="24"/>
        </w:rPr>
        <w:t>a</w:t>
      </w:r>
      <w:r>
        <w:rPr>
          <w:spacing w:val="-7"/>
          <w:sz w:val="24"/>
        </w:rPr>
        <w:t xml:space="preserve"> </w:t>
      </w:r>
      <w:r>
        <w:rPr>
          <w:sz w:val="24"/>
        </w:rPr>
        <w:t>resume/Curriculum</w:t>
      </w:r>
      <w:r>
        <w:rPr>
          <w:spacing w:val="-6"/>
          <w:sz w:val="24"/>
        </w:rPr>
        <w:t xml:space="preserve"> </w:t>
      </w:r>
      <w:r>
        <w:rPr>
          <w:sz w:val="24"/>
        </w:rPr>
        <w:t>Vitae</w:t>
      </w:r>
      <w:r>
        <w:rPr>
          <w:spacing w:val="-4"/>
          <w:sz w:val="24"/>
        </w:rPr>
        <w:t xml:space="preserve"> </w:t>
      </w:r>
      <w:r>
        <w:rPr>
          <w:sz w:val="24"/>
        </w:rPr>
        <w:t>and</w:t>
      </w:r>
      <w:r>
        <w:rPr>
          <w:spacing w:val="-5"/>
          <w:sz w:val="24"/>
        </w:rPr>
        <w:t xml:space="preserve"> </w:t>
      </w:r>
      <w:r>
        <w:rPr>
          <w:sz w:val="24"/>
        </w:rPr>
        <w:t>description</w:t>
      </w:r>
      <w:r>
        <w:rPr>
          <w:spacing w:val="-3"/>
          <w:sz w:val="24"/>
        </w:rPr>
        <w:t xml:space="preserve"> </w:t>
      </w:r>
      <w:r>
        <w:rPr>
          <w:sz w:val="24"/>
        </w:rPr>
        <w:t>of</w:t>
      </w:r>
      <w:r>
        <w:rPr>
          <w:spacing w:val="-6"/>
          <w:sz w:val="24"/>
        </w:rPr>
        <w:t xml:space="preserve"> </w:t>
      </w:r>
      <w:r>
        <w:rPr>
          <w:sz w:val="24"/>
        </w:rPr>
        <w:t>prior</w:t>
      </w:r>
      <w:r>
        <w:rPr>
          <w:spacing w:val="-6"/>
          <w:sz w:val="24"/>
        </w:rPr>
        <w:t xml:space="preserve"> </w:t>
      </w:r>
      <w:r>
        <w:rPr>
          <w:sz w:val="24"/>
        </w:rPr>
        <w:t>work</w:t>
      </w:r>
      <w:r>
        <w:rPr>
          <w:spacing w:val="-6"/>
          <w:sz w:val="24"/>
        </w:rPr>
        <w:t xml:space="preserve"> </w:t>
      </w:r>
      <w:r>
        <w:rPr>
          <w:sz w:val="24"/>
        </w:rPr>
        <w:t>similar</w:t>
      </w:r>
      <w:r>
        <w:rPr>
          <w:spacing w:val="-3"/>
          <w:sz w:val="24"/>
        </w:rPr>
        <w:t xml:space="preserve"> </w:t>
      </w:r>
      <w:r>
        <w:rPr>
          <w:sz w:val="24"/>
        </w:rPr>
        <w:t>in</w:t>
      </w:r>
      <w:r>
        <w:rPr>
          <w:spacing w:val="-4"/>
          <w:sz w:val="24"/>
        </w:rPr>
        <w:t xml:space="preserve"> </w:t>
      </w:r>
      <w:r>
        <w:rPr>
          <w:spacing w:val="-2"/>
          <w:sz w:val="24"/>
        </w:rPr>
        <w:t>scope;</w:t>
      </w:r>
    </w:p>
    <w:p w14:paraId="1AD0A6E2" w14:textId="77777777" w:rsidR="009C7562" w:rsidRDefault="001418D3">
      <w:pPr>
        <w:pStyle w:val="ListParagraph"/>
        <w:numPr>
          <w:ilvl w:val="2"/>
          <w:numId w:val="1"/>
        </w:numPr>
        <w:tabs>
          <w:tab w:val="left" w:pos="935"/>
        </w:tabs>
        <w:ind w:left="935" w:hanging="359"/>
        <w:rPr>
          <w:sz w:val="24"/>
        </w:rPr>
      </w:pPr>
      <w:r>
        <w:rPr>
          <w:sz w:val="24"/>
        </w:rPr>
        <w:t>Provide</w:t>
      </w:r>
      <w:r>
        <w:rPr>
          <w:spacing w:val="-10"/>
          <w:sz w:val="24"/>
        </w:rPr>
        <w:t xml:space="preserve"> </w:t>
      </w:r>
      <w:r>
        <w:rPr>
          <w:sz w:val="24"/>
        </w:rPr>
        <w:t>three</w:t>
      </w:r>
      <w:r>
        <w:rPr>
          <w:spacing w:val="-9"/>
          <w:sz w:val="24"/>
        </w:rPr>
        <w:t xml:space="preserve"> </w:t>
      </w:r>
      <w:r>
        <w:rPr>
          <w:sz w:val="24"/>
        </w:rPr>
        <w:t>(3)</w:t>
      </w:r>
      <w:r>
        <w:rPr>
          <w:spacing w:val="-12"/>
          <w:sz w:val="24"/>
        </w:rPr>
        <w:t xml:space="preserve"> </w:t>
      </w:r>
      <w:r>
        <w:rPr>
          <w:sz w:val="24"/>
        </w:rPr>
        <w:t>professional</w:t>
      </w:r>
      <w:r>
        <w:rPr>
          <w:spacing w:val="-12"/>
          <w:sz w:val="24"/>
        </w:rPr>
        <w:t xml:space="preserve"> </w:t>
      </w:r>
      <w:r>
        <w:rPr>
          <w:sz w:val="24"/>
        </w:rPr>
        <w:t>references;</w:t>
      </w:r>
      <w:r>
        <w:rPr>
          <w:spacing w:val="-10"/>
          <w:sz w:val="24"/>
        </w:rPr>
        <w:t xml:space="preserve"> </w:t>
      </w:r>
      <w:r>
        <w:rPr>
          <w:spacing w:val="-5"/>
          <w:sz w:val="24"/>
        </w:rPr>
        <w:t>and</w:t>
      </w:r>
    </w:p>
    <w:p w14:paraId="1AD0A6E3" w14:textId="77777777" w:rsidR="009C7562" w:rsidRDefault="001418D3">
      <w:pPr>
        <w:pStyle w:val="ListParagraph"/>
        <w:numPr>
          <w:ilvl w:val="2"/>
          <w:numId w:val="1"/>
        </w:numPr>
        <w:tabs>
          <w:tab w:val="left" w:pos="935"/>
        </w:tabs>
        <w:spacing w:before="207"/>
        <w:ind w:left="935" w:hanging="359"/>
        <w:rPr>
          <w:sz w:val="24"/>
        </w:rPr>
      </w:pPr>
      <w:r>
        <w:rPr>
          <w:sz w:val="24"/>
        </w:rPr>
        <w:t>Conduct</w:t>
      </w:r>
      <w:r>
        <w:rPr>
          <w:spacing w:val="-8"/>
          <w:sz w:val="24"/>
        </w:rPr>
        <w:t xml:space="preserve"> </w:t>
      </w:r>
      <w:r>
        <w:rPr>
          <w:sz w:val="24"/>
        </w:rPr>
        <w:t>all</w:t>
      </w:r>
      <w:r>
        <w:rPr>
          <w:spacing w:val="-7"/>
          <w:sz w:val="24"/>
        </w:rPr>
        <w:t xml:space="preserve"> </w:t>
      </w:r>
      <w:r>
        <w:rPr>
          <w:sz w:val="24"/>
        </w:rPr>
        <w:t>work</w:t>
      </w:r>
      <w:r>
        <w:rPr>
          <w:spacing w:val="-6"/>
          <w:sz w:val="24"/>
        </w:rPr>
        <w:t xml:space="preserve"> </w:t>
      </w:r>
      <w:r>
        <w:rPr>
          <w:sz w:val="24"/>
        </w:rPr>
        <w:t>in</w:t>
      </w:r>
      <w:r>
        <w:rPr>
          <w:spacing w:val="-4"/>
          <w:sz w:val="24"/>
        </w:rPr>
        <w:t xml:space="preserve"> </w:t>
      </w:r>
      <w:r>
        <w:rPr>
          <w:sz w:val="24"/>
        </w:rPr>
        <w:t>accordance</w:t>
      </w:r>
      <w:r>
        <w:rPr>
          <w:spacing w:val="-4"/>
          <w:sz w:val="24"/>
        </w:rPr>
        <w:t xml:space="preserve"> </w:t>
      </w:r>
      <w:r>
        <w:rPr>
          <w:sz w:val="24"/>
        </w:rPr>
        <w:t>with</w:t>
      </w:r>
      <w:r>
        <w:rPr>
          <w:spacing w:val="-4"/>
          <w:sz w:val="24"/>
        </w:rPr>
        <w:t xml:space="preserve"> </w:t>
      </w:r>
      <w:r>
        <w:rPr>
          <w:sz w:val="24"/>
        </w:rPr>
        <w:t>Hawai</w:t>
      </w:r>
      <w:r>
        <w:rPr>
          <w:rFonts w:ascii="Arial" w:hAnsi="Arial"/>
          <w:sz w:val="24"/>
        </w:rPr>
        <w:t>ʻ</w:t>
      </w:r>
      <w:r>
        <w:rPr>
          <w:sz w:val="24"/>
        </w:rPr>
        <w:t>i</w:t>
      </w:r>
      <w:r>
        <w:rPr>
          <w:spacing w:val="-5"/>
          <w:sz w:val="24"/>
        </w:rPr>
        <w:t xml:space="preserve"> </w:t>
      </w:r>
      <w:r>
        <w:rPr>
          <w:sz w:val="24"/>
        </w:rPr>
        <w:t>Revised</w:t>
      </w:r>
      <w:r>
        <w:rPr>
          <w:spacing w:val="-3"/>
          <w:sz w:val="24"/>
        </w:rPr>
        <w:t xml:space="preserve"> </w:t>
      </w:r>
      <w:r>
        <w:rPr>
          <w:sz w:val="24"/>
        </w:rPr>
        <w:t>Statutes</w:t>
      </w:r>
      <w:r>
        <w:rPr>
          <w:spacing w:val="-4"/>
          <w:sz w:val="24"/>
        </w:rPr>
        <w:t xml:space="preserve"> </w:t>
      </w:r>
      <w:r>
        <w:rPr>
          <w:sz w:val="24"/>
        </w:rPr>
        <w:t>§5-7.5</w:t>
      </w:r>
      <w:r>
        <w:rPr>
          <w:spacing w:val="-6"/>
          <w:sz w:val="24"/>
        </w:rPr>
        <w:t xml:space="preserve"> </w:t>
      </w:r>
      <w:r>
        <w:rPr>
          <w:sz w:val="24"/>
        </w:rPr>
        <w:t>(Aloha</w:t>
      </w:r>
      <w:r>
        <w:rPr>
          <w:spacing w:val="-5"/>
          <w:sz w:val="24"/>
        </w:rPr>
        <w:t xml:space="preserve"> </w:t>
      </w:r>
      <w:r>
        <w:rPr>
          <w:sz w:val="24"/>
        </w:rPr>
        <w:t>Spirit</w:t>
      </w:r>
      <w:r>
        <w:rPr>
          <w:spacing w:val="-5"/>
          <w:sz w:val="24"/>
        </w:rPr>
        <w:t xml:space="preserve"> </w:t>
      </w:r>
      <w:r>
        <w:rPr>
          <w:spacing w:val="-2"/>
          <w:sz w:val="24"/>
        </w:rPr>
        <w:t>Law).</w:t>
      </w:r>
    </w:p>
    <w:p w14:paraId="1AD0A6E4" w14:textId="77777777" w:rsidR="009C7562" w:rsidRDefault="001418D3">
      <w:pPr>
        <w:pStyle w:val="ListParagraph"/>
        <w:numPr>
          <w:ilvl w:val="1"/>
          <w:numId w:val="1"/>
        </w:numPr>
        <w:tabs>
          <w:tab w:val="left" w:pos="459"/>
        </w:tabs>
        <w:ind w:left="459" w:hanging="243"/>
        <w:rPr>
          <w:sz w:val="24"/>
        </w:rPr>
      </w:pPr>
      <w:r>
        <w:rPr>
          <w:sz w:val="24"/>
        </w:rPr>
        <w:t>Description</w:t>
      </w:r>
      <w:r>
        <w:rPr>
          <w:spacing w:val="-10"/>
          <w:sz w:val="24"/>
        </w:rPr>
        <w:t xml:space="preserve"> </w:t>
      </w:r>
      <w:r>
        <w:rPr>
          <w:sz w:val="24"/>
        </w:rPr>
        <w:t>of</w:t>
      </w:r>
      <w:r>
        <w:rPr>
          <w:spacing w:val="-9"/>
          <w:sz w:val="24"/>
        </w:rPr>
        <w:t xml:space="preserve"> </w:t>
      </w:r>
      <w:r>
        <w:rPr>
          <w:sz w:val="24"/>
        </w:rPr>
        <w:t>Tasks</w:t>
      </w:r>
      <w:r>
        <w:rPr>
          <w:spacing w:val="-11"/>
          <w:sz w:val="24"/>
        </w:rPr>
        <w:t xml:space="preserve"> </w:t>
      </w:r>
      <w:r>
        <w:rPr>
          <w:sz w:val="24"/>
        </w:rPr>
        <w:t>and</w:t>
      </w:r>
      <w:r>
        <w:rPr>
          <w:spacing w:val="-9"/>
          <w:sz w:val="24"/>
        </w:rPr>
        <w:t xml:space="preserve"> </w:t>
      </w:r>
      <w:r>
        <w:rPr>
          <w:spacing w:val="-2"/>
          <w:sz w:val="24"/>
        </w:rPr>
        <w:t>Responsibilities</w:t>
      </w:r>
    </w:p>
    <w:p w14:paraId="1AD0A6E5" w14:textId="77777777" w:rsidR="009C7562" w:rsidRDefault="001418D3">
      <w:pPr>
        <w:pStyle w:val="BodyText"/>
        <w:spacing w:before="48"/>
        <w:ind w:left="216"/>
      </w:pPr>
      <w:r>
        <w:t>The</w:t>
      </w:r>
      <w:r>
        <w:rPr>
          <w:spacing w:val="-5"/>
        </w:rPr>
        <w:t xml:space="preserve"> </w:t>
      </w:r>
      <w:r>
        <w:t>CONTRACTOR</w:t>
      </w:r>
      <w:r>
        <w:rPr>
          <w:spacing w:val="-7"/>
        </w:rPr>
        <w:t xml:space="preserve"> </w:t>
      </w:r>
      <w:r>
        <w:t>shall</w:t>
      </w:r>
      <w:r>
        <w:rPr>
          <w:spacing w:val="-7"/>
        </w:rPr>
        <w:t xml:space="preserve"> </w:t>
      </w:r>
      <w:r>
        <w:t>be</w:t>
      </w:r>
      <w:r>
        <w:rPr>
          <w:spacing w:val="-5"/>
        </w:rPr>
        <w:t xml:space="preserve"> </w:t>
      </w:r>
      <w:r>
        <w:t>responsible</w:t>
      </w:r>
      <w:r>
        <w:rPr>
          <w:spacing w:val="-4"/>
        </w:rPr>
        <w:t xml:space="preserve"> </w:t>
      </w:r>
      <w:r>
        <w:t>for</w:t>
      </w:r>
      <w:r>
        <w:rPr>
          <w:spacing w:val="-7"/>
        </w:rPr>
        <w:t xml:space="preserve"> </w:t>
      </w:r>
      <w:r>
        <w:t>the</w:t>
      </w:r>
      <w:r>
        <w:rPr>
          <w:spacing w:val="-4"/>
        </w:rPr>
        <w:t xml:space="preserve"> </w:t>
      </w:r>
      <w:r>
        <w:rPr>
          <w:spacing w:val="-2"/>
        </w:rPr>
        <w:t>following:</w:t>
      </w:r>
    </w:p>
    <w:p w14:paraId="1AD0A6E6" w14:textId="77777777" w:rsidR="009C7562" w:rsidRDefault="001418D3">
      <w:pPr>
        <w:pStyle w:val="ListParagraph"/>
        <w:numPr>
          <w:ilvl w:val="2"/>
          <w:numId w:val="1"/>
        </w:numPr>
        <w:tabs>
          <w:tab w:val="left" w:pos="935"/>
        </w:tabs>
        <w:ind w:left="935" w:hanging="359"/>
        <w:rPr>
          <w:sz w:val="24"/>
        </w:rPr>
      </w:pPr>
      <w:r>
        <w:rPr>
          <w:sz w:val="24"/>
        </w:rPr>
        <w:t>RPE</w:t>
      </w:r>
      <w:r>
        <w:rPr>
          <w:spacing w:val="-3"/>
          <w:sz w:val="24"/>
        </w:rPr>
        <w:t xml:space="preserve"> </w:t>
      </w:r>
      <w:r>
        <w:rPr>
          <w:sz w:val="24"/>
        </w:rPr>
        <w:t>Forms</w:t>
      </w:r>
      <w:r>
        <w:rPr>
          <w:spacing w:val="-4"/>
          <w:sz w:val="24"/>
        </w:rPr>
        <w:t xml:space="preserve"> </w:t>
      </w:r>
      <w:r>
        <w:rPr>
          <w:sz w:val="24"/>
        </w:rPr>
        <w:t>and</w:t>
      </w:r>
      <w:r>
        <w:rPr>
          <w:spacing w:val="-4"/>
          <w:sz w:val="24"/>
        </w:rPr>
        <w:t xml:space="preserve"> </w:t>
      </w:r>
      <w:r>
        <w:rPr>
          <w:sz w:val="24"/>
        </w:rPr>
        <w:t>Planning</w:t>
      </w:r>
      <w:r>
        <w:rPr>
          <w:spacing w:val="-5"/>
          <w:sz w:val="24"/>
        </w:rPr>
        <w:t xml:space="preserve"> </w:t>
      </w:r>
      <w:r>
        <w:rPr>
          <w:spacing w:val="-2"/>
          <w:sz w:val="24"/>
        </w:rPr>
        <w:t>Documents</w:t>
      </w:r>
    </w:p>
    <w:p w14:paraId="1AD0A6E7" w14:textId="77777777" w:rsidR="009C7562" w:rsidRDefault="001418D3">
      <w:pPr>
        <w:pStyle w:val="ListParagraph"/>
        <w:numPr>
          <w:ilvl w:val="3"/>
          <w:numId w:val="1"/>
        </w:numPr>
        <w:tabs>
          <w:tab w:val="left" w:pos="1164"/>
        </w:tabs>
        <w:spacing w:before="46" w:line="278" w:lineRule="auto"/>
        <w:ind w:right="690" w:firstLine="0"/>
        <w:rPr>
          <w:sz w:val="24"/>
        </w:rPr>
      </w:pPr>
      <w:r>
        <w:rPr>
          <w:sz w:val="24"/>
        </w:rPr>
        <w:t>Review,</w:t>
      </w:r>
      <w:r>
        <w:rPr>
          <w:spacing w:val="-8"/>
          <w:sz w:val="24"/>
        </w:rPr>
        <w:t xml:space="preserve"> </w:t>
      </w:r>
      <w:r>
        <w:rPr>
          <w:sz w:val="24"/>
        </w:rPr>
        <w:t>update,</w:t>
      </w:r>
      <w:r>
        <w:rPr>
          <w:spacing w:val="-7"/>
          <w:sz w:val="24"/>
        </w:rPr>
        <w:t xml:space="preserve"> </w:t>
      </w:r>
      <w:r>
        <w:rPr>
          <w:sz w:val="24"/>
        </w:rPr>
        <w:t>and</w:t>
      </w:r>
      <w:r>
        <w:rPr>
          <w:spacing w:val="-9"/>
          <w:sz w:val="24"/>
        </w:rPr>
        <w:t xml:space="preserve"> </w:t>
      </w:r>
      <w:r>
        <w:rPr>
          <w:sz w:val="24"/>
        </w:rPr>
        <w:t>document</w:t>
      </w:r>
      <w:r>
        <w:rPr>
          <w:spacing w:val="-12"/>
          <w:sz w:val="24"/>
        </w:rPr>
        <w:t xml:space="preserve"> </w:t>
      </w:r>
      <w:r>
        <w:rPr>
          <w:sz w:val="24"/>
        </w:rPr>
        <w:t>revisions</w:t>
      </w:r>
      <w:r>
        <w:rPr>
          <w:spacing w:val="-10"/>
          <w:sz w:val="24"/>
        </w:rPr>
        <w:t xml:space="preserve"> </w:t>
      </w:r>
      <w:r>
        <w:rPr>
          <w:sz w:val="24"/>
        </w:rPr>
        <w:t>to</w:t>
      </w:r>
      <w:r>
        <w:rPr>
          <w:spacing w:val="-7"/>
          <w:sz w:val="24"/>
        </w:rPr>
        <w:t xml:space="preserve"> </w:t>
      </w:r>
      <w:r>
        <w:rPr>
          <w:sz w:val="24"/>
        </w:rPr>
        <w:t>the</w:t>
      </w:r>
      <w:r>
        <w:rPr>
          <w:spacing w:val="-10"/>
          <w:sz w:val="24"/>
        </w:rPr>
        <w:t xml:space="preserve"> </w:t>
      </w:r>
      <w:r>
        <w:rPr>
          <w:sz w:val="24"/>
        </w:rPr>
        <w:t>SVP</w:t>
      </w:r>
      <w:r>
        <w:rPr>
          <w:spacing w:val="-7"/>
          <w:sz w:val="24"/>
        </w:rPr>
        <w:t xml:space="preserve"> </w:t>
      </w:r>
      <w:r>
        <w:rPr>
          <w:sz w:val="24"/>
        </w:rPr>
        <w:t>Work</w:t>
      </w:r>
      <w:r>
        <w:rPr>
          <w:spacing w:val="-9"/>
          <w:sz w:val="24"/>
        </w:rPr>
        <w:t xml:space="preserve"> </w:t>
      </w:r>
      <w:r>
        <w:rPr>
          <w:sz w:val="24"/>
        </w:rPr>
        <w:t>Plan,</w:t>
      </w:r>
      <w:r>
        <w:rPr>
          <w:spacing w:val="-8"/>
          <w:sz w:val="24"/>
        </w:rPr>
        <w:t xml:space="preserve"> </w:t>
      </w:r>
      <w:r>
        <w:rPr>
          <w:sz w:val="24"/>
        </w:rPr>
        <w:t>State</w:t>
      </w:r>
      <w:r>
        <w:rPr>
          <w:spacing w:val="-7"/>
          <w:sz w:val="24"/>
        </w:rPr>
        <w:t xml:space="preserve"> </w:t>
      </w:r>
      <w:r>
        <w:rPr>
          <w:sz w:val="24"/>
        </w:rPr>
        <w:t>Action</w:t>
      </w:r>
      <w:r>
        <w:rPr>
          <w:spacing w:val="-8"/>
          <w:sz w:val="24"/>
        </w:rPr>
        <w:t xml:space="preserve"> </w:t>
      </w:r>
      <w:r>
        <w:rPr>
          <w:sz w:val="24"/>
        </w:rPr>
        <w:t>Plan, Evaluation and Performance Measurement Plan, and Logic Model;</w:t>
      </w:r>
    </w:p>
    <w:p w14:paraId="1AD0A6E8" w14:textId="77777777" w:rsidR="009C7562" w:rsidRDefault="001418D3">
      <w:pPr>
        <w:pStyle w:val="ListParagraph"/>
        <w:numPr>
          <w:ilvl w:val="3"/>
          <w:numId w:val="1"/>
        </w:numPr>
        <w:tabs>
          <w:tab w:val="left" w:pos="1177"/>
        </w:tabs>
        <w:spacing w:before="160" w:line="278" w:lineRule="auto"/>
        <w:ind w:right="678" w:firstLine="0"/>
        <w:rPr>
          <w:sz w:val="24"/>
        </w:rPr>
      </w:pPr>
      <w:r>
        <w:rPr>
          <w:sz w:val="24"/>
        </w:rPr>
        <w:t>Review</w:t>
      </w:r>
      <w:r>
        <w:rPr>
          <w:spacing w:val="-9"/>
          <w:sz w:val="24"/>
        </w:rPr>
        <w:t xml:space="preserve"> </w:t>
      </w:r>
      <w:r>
        <w:rPr>
          <w:sz w:val="24"/>
        </w:rPr>
        <w:t>and</w:t>
      </w:r>
      <w:r>
        <w:rPr>
          <w:spacing w:val="-9"/>
          <w:sz w:val="24"/>
        </w:rPr>
        <w:t xml:space="preserve"> </w:t>
      </w:r>
      <w:r>
        <w:rPr>
          <w:sz w:val="24"/>
        </w:rPr>
        <w:t>update</w:t>
      </w:r>
      <w:r>
        <w:rPr>
          <w:spacing w:val="-7"/>
          <w:sz w:val="24"/>
        </w:rPr>
        <w:t xml:space="preserve"> </w:t>
      </w:r>
      <w:r>
        <w:rPr>
          <w:sz w:val="24"/>
        </w:rPr>
        <w:t>the</w:t>
      </w:r>
      <w:r>
        <w:rPr>
          <w:spacing w:val="-7"/>
          <w:sz w:val="24"/>
        </w:rPr>
        <w:t xml:space="preserve"> </w:t>
      </w:r>
      <w:r>
        <w:rPr>
          <w:sz w:val="24"/>
        </w:rPr>
        <w:t>Data</w:t>
      </w:r>
      <w:r>
        <w:rPr>
          <w:spacing w:val="-8"/>
          <w:sz w:val="24"/>
        </w:rPr>
        <w:t xml:space="preserve"> </w:t>
      </w:r>
      <w:r>
        <w:rPr>
          <w:sz w:val="24"/>
        </w:rPr>
        <w:t>Management</w:t>
      </w:r>
      <w:r>
        <w:rPr>
          <w:spacing w:val="-9"/>
          <w:sz w:val="24"/>
        </w:rPr>
        <w:t xml:space="preserve"> </w:t>
      </w:r>
      <w:r>
        <w:rPr>
          <w:sz w:val="24"/>
        </w:rPr>
        <w:t>Plan,</w:t>
      </w:r>
      <w:r>
        <w:rPr>
          <w:spacing w:val="-8"/>
          <w:sz w:val="24"/>
        </w:rPr>
        <w:t xml:space="preserve"> </w:t>
      </w:r>
      <w:r>
        <w:rPr>
          <w:sz w:val="24"/>
        </w:rPr>
        <w:t>including</w:t>
      </w:r>
      <w:r>
        <w:rPr>
          <w:spacing w:val="-8"/>
          <w:sz w:val="24"/>
        </w:rPr>
        <w:t xml:space="preserve"> </w:t>
      </w:r>
      <w:r>
        <w:rPr>
          <w:sz w:val="24"/>
        </w:rPr>
        <w:t>documentation</w:t>
      </w:r>
      <w:r>
        <w:rPr>
          <w:spacing w:val="-7"/>
          <w:sz w:val="24"/>
        </w:rPr>
        <w:t xml:space="preserve"> </w:t>
      </w:r>
      <w:r>
        <w:rPr>
          <w:sz w:val="24"/>
        </w:rPr>
        <w:t>of</w:t>
      </w:r>
      <w:r>
        <w:rPr>
          <w:spacing w:val="-9"/>
          <w:sz w:val="24"/>
        </w:rPr>
        <w:t xml:space="preserve"> </w:t>
      </w:r>
      <w:r>
        <w:rPr>
          <w:sz w:val="24"/>
        </w:rPr>
        <w:t>data sources, data collection procedures, and data governance practices;</w:t>
      </w:r>
    </w:p>
    <w:p w14:paraId="1AD0A6E9" w14:textId="77777777" w:rsidR="009C7562" w:rsidRDefault="001418D3">
      <w:pPr>
        <w:pStyle w:val="ListParagraph"/>
        <w:numPr>
          <w:ilvl w:val="3"/>
          <w:numId w:val="1"/>
        </w:numPr>
        <w:tabs>
          <w:tab w:val="left" w:pos="1151"/>
        </w:tabs>
        <w:spacing w:before="158" w:line="278" w:lineRule="auto"/>
        <w:ind w:right="517" w:firstLine="0"/>
        <w:rPr>
          <w:sz w:val="24"/>
        </w:rPr>
      </w:pPr>
      <w:r>
        <w:rPr>
          <w:sz w:val="24"/>
        </w:rPr>
        <w:t>Ensure</w:t>
      </w:r>
      <w:r>
        <w:rPr>
          <w:spacing w:val="-6"/>
          <w:sz w:val="24"/>
        </w:rPr>
        <w:t xml:space="preserve"> </w:t>
      </w:r>
      <w:r>
        <w:rPr>
          <w:sz w:val="24"/>
        </w:rPr>
        <w:t>alignment</w:t>
      </w:r>
      <w:r>
        <w:rPr>
          <w:spacing w:val="-7"/>
          <w:sz w:val="24"/>
        </w:rPr>
        <w:t xml:space="preserve"> </w:t>
      </w:r>
      <w:r>
        <w:rPr>
          <w:sz w:val="24"/>
        </w:rPr>
        <w:t>across</w:t>
      </w:r>
      <w:r>
        <w:rPr>
          <w:spacing w:val="-7"/>
          <w:sz w:val="24"/>
        </w:rPr>
        <w:t xml:space="preserve"> </w:t>
      </w:r>
      <w:r>
        <w:rPr>
          <w:sz w:val="24"/>
        </w:rPr>
        <w:t>all</w:t>
      </w:r>
      <w:r>
        <w:rPr>
          <w:spacing w:val="-6"/>
          <w:sz w:val="24"/>
        </w:rPr>
        <w:t xml:space="preserve"> </w:t>
      </w:r>
      <w:r>
        <w:rPr>
          <w:sz w:val="24"/>
        </w:rPr>
        <w:t>planning</w:t>
      </w:r>
      <w:r>
        <w:rPr>
          <w:spacing w:val="-6"/>
          <w:sz w:val="24"/>
        </w:rPr>
        <w:t xml:space="preserve"> </w:t>
      </w:r>
      <w:r>
        <w:rPr>
          <w:sz w:val="24"/>
        </w:rPr>
        <w:t>and</w:t>
      </w:r>
      <w:r>
        <w:rPr>
          <w:spacing w:val="-6"/>
          <w:sz w:val="24"/>
        </w:rPr>
        <w:t xml:space="preserve"> </w:t>
      </w:r>
      <w:r>
        <w:rPr>
          <w:sz w:val="24"/>
        </w:rPr>
        <w:t>evaluation</w:t>
      </w:r>
      <w:r>
        <w:rPr>
          <w:spacing w:val="-6"/>
          <w:sz w:val="24"/>
        </w:rPr>
        <w:t xml:space="preserve"> </w:t>
      </w:r>
      <w:r>
        <w:rPr>
          <w:sz w:val="24"/>
        </w:rPr>
        <w:t>documents</w:t>
      </w:r>
      <w:r>
        <w:rPr>
          <w:spacing w:val="-6"/>
          <w:sz w:val="24"/>
        </w:rPr>
        <w:t xml:space="preserve"> </w:t>
      </w:r>
      <w:r>
        <w:rPr>
          <w:sz w:val="24"/>
        </w:rPr>
        <w:t>and</w:t>
      </w:r>
      <w:r>
        <w:rPr>
          <w:spacing w:val="-7"/>
          <w:sz w:val="24"/>
        </w:rPr>
        <w:t xml:space="preserve"> </w:t>
      </w:r>
      <w:r>
        <w:rPr>
          <w:sz w:val="24"/>
        </w:rPr>
        <w:t>document</w:t>
      </w:r>
      <w:r>
        <w:rPr>
          <w:spacing w:val="-7"/>
          <w:sz w:val="24"/>
        </w:rPr>
        <w:t xml:space="preserve"> </w:t>
      </w:r>
      <w:r>
        <w:rPr>
          <w:sz w:val="24"/>
        </w:rPr>
        <w:t>any recommended changes;</w:t>
      </w:r>
    </w:p>
    <w:p w14:paraId="1AD0A6EA" w14:textId="77777777" w:rsidR="009C7562" w:rsidRDefault="001418D3">
      <w:pPr>
        <w:pStyle w:val="BodyText"/>
        <w:spacing w:before="161" w:line="278" w:lineRule="auto"/>
      </w:pPr>
      <w:r>
        <w:t>D.</w:t>
      </w:r>
      <w:r>
        <w:rPr>
          <w:spacing w:val="-7"/>
        </w:rPr>
        <w:t xml:space="preserve"> </w:t>
      </w:r>
      <w:r>
        <w:t>Review</w:t>
      </w:r>
      <w:r>
        <w:rPr>
          <w:spacing w:val="-8"/>
        </w:rPr>
        <w:t xml:space="preserve"> </w:t>
      </w:r>
      <w:r>
        <w:t>and</w:t>
      </w:r>
      <w:r>
        <w:rPr>
          <w:spacing w:val="-8"/>
        </w:rPr>
        <w:t xml:space="preserve"> </w:t>
      </w:r>
      <w:r>
        <w:t>refine</w:t>
      </w:r>
      <w:r>
        <w:rPr>
          <w:spacing w:val="-9"/>
        </w:rPr>
        <w:t xml:space="preserve"> </w:t>
      </w:r>
      <w:r>
        <w:t>performance</w:t>
      </w:r>
      <w:r>
        <w:rPr>
          <w:spacing w:val="-8"/>
        </w:rPr>
        <w:t xml:space="preserve"> </w:t>
      </w:r>
      <w:r>
        <w:t>measures</w:t>
      </w:r>
      <w:r>
        <w:rPr>
          <w:spacing w:val="-7"/>
        </w:rPr>
        <w:t xml:space="preserve"> </w:t>
      </w:r>
      <w:r>
        <w:t>and</w:t>
      </w:r>
      <w:r>
        <w:rPr>
          <w:spacing w:val="-10"/>
        </w:rPr>
        <w:t xml:space="preserve"> </w:t>
      </w:r>
      <w:r>
        <w:t>outcomes,</w:t>
      </w:r>
      <w:r>
        <w:rPr>
          <w:spacing w:val="-6"/>
        </w:rPr>
        <w:t xml:space="preserve"> </w:t>
      </w:r>
      <w:r>
        <w:t>including</w:t>
      </w:r>
      <w:r>
        <w:rPr>
          <w:spacing w:val="-7"/>
        </w:rPr>
        <w:t xml:space="preserve"> </w:t>
      </w:r>
      <w:r>
        <w:t>clear</w:t>
      </w:r>
      <w:r>
        <w:rPr>
          <w:spacing w:val="-6"/>
        </w:rPr>
        <w:t xml:space="preserve"> </w:t>
      </w:r>
      <w:r>
        <w:t>definitions</w:t>
      </w:r>
      <w:r>
        <w:rPr>
          <w:spacing w:val="-7"/>
        </w:rPr>
        <w:t xml:space="preserve"> </w:t>
      </w:r>
      <w:r>
        <w:t>and data sources.</w:t>
      </w:r>
    </w:p>
    <w:p w14:paraId="1AD0A6EB" w14:textId="77777777" w:rsidR="009C7562" w:rsidRDefault="001418D3">
      <w:pPr>
        <w:pStyle w:val="ListParagraph"/>
        <w:numPr>
          <w:ilvl w:val="2"/>
          <w:numId w:val="1"/>
        </w:numPr>
        <w:tabs>
          <w:tab w:val="left" w:pos="935"/>
        </w:tabs>
        <w:spacing w:before="158"/>
        <w:ind w:left="935" w:hanging="359"/>
        <w:rPr>
          <w:sz w:val="24"/>
        </w:rPr>
      </w:pPr>
      <w:r>
        <w:rPr>
          <w:sz w:val="24"/>
        </w:rPr>
        <w:t>RPE</w:t>
      </w:r>
      <w:r>
        <w:rPr>
          <w:spacing w:val="-3"/>
          <w:sz w:val="24"/>
        </w:rPr>
        <w:t xml:space="preserve"> </w:t>
      </w:r>
      <w:r>
        <w:rPr>
          <w:sz w:val="24"/>
        </w:rPr>
        <w:t>Sub-</w:t>
      </w:r>
      <w:r>
        <w:rPr>
          <w:spacing w:val="-2"/>
          <w:sz w:val="24"/>
        </w:rPr>
        <w:t>Recipients</w:t>
      </w:r>
    </w:p>
    <w:p w14:paraId="1AD0A6EC" w14:textId="77777777" w:rsidR="009C7562" w:rsidRDefault="001418D3">
      <w:pPr>
        <w:pStyle w:val="ListParagraph"/>
        <w:numPr>
          <w:ilvl w:val="3"/>
          <w:numId w:val="1"/>
        </w:numPr>
        <w:tabs>
          <w:tab w:val="left" w:pos="1164"/>
        </w:tabs>
        <w:spacing w:before="45"/>
        <w:ind w:left="1164" w:hanging="228"/>
        <w:rPr>
          <w:sz w:val="24"/>
        </w:rPr>
      </w:pPr>
      <w:r>
        <w:rPr>
          <w:sz w:val="24"/>
        </w:rPr>
        <w:t>Assist</w:t>
      </w:r>
      <w:r>
        <w:rPr>
          <w:spacing w:val="-7"/>
          <w:sz w:val="24"/>
        </w:rPr>
        <w:t xml:space="preserve"> </w:t>
      </w:r>
      <w:r>
        <w:rPr>
          <w:sz w:val="24"/>
        </w:rPr>
        <w:t>with</w:t>
      </w:r>
      <w:r>
        <w:rPr>
          <w:spacing w:val="-5"/>
          <w:sz w:val="24"/>
        </w:rPr>
        <w:t xml:space="preserve"> </w:t>
      </w:r>
      <w:r>
        <w:rPr>
          <w:sz w:val="24"/>
        </w:rPr>
        <w:t>refining</w:t>
      </w:r>
      <w:r>
        <w:rPr>
          <w:spacing w:val="-6"/>
          <w:sz w:val="24"/>
        </w:rPr>
        <w:t xml:space="preserve"> </w:t>
      </w:r>
      <w:r>
        <w:rPr>
          <w:sz w:val="24"/>
        </w:rPr>
        <w:t>data</w:t>
      </w:r>
      <w:r>
        <w:rPr>
          <w:spacing w:val="-5"/>
          <w:sz w:val="24"/>
        </w:rPr>
        <w:t xml:space="preserve"> </w:t>
      </w:r>
      <w:r>
        <w:rPr>
          <w:sz w:val="24"/>
        </w:rPr>
        <w:t>collection</w:t>
      </w:r>
      <w:r>
        <w:rPr>
          <w:spacing w:val="-7"/>
          <w:sz w:val="24"/>
        </w:rPr>
        <w:t xml:space="preserve"> </w:t>
      </w:r>
      <w:r>
        <w:rPr>
          <w:sz w:val="24"/>
        </w:rPr>
        <w:t>tools</w:t>
      </w:r>
      <w:r>
        <w:rPr>
          <w:spacing w:val="-7"/>
          <w:sz w:val="24"/>
        </w:rPr>
        <w:t xml:space="preserve"> </w:t>
      </w:r>
      <w:r>
        <w:rPr>
          <w:sz w:val="24"/>
        </w:rPr>
        <w:t>used</w:t>
      </w:r>
      <w:r>
        <w:rPr>
          <w:spacing w:val="-4"/>
          <w:sz w:val="24"/>
        </w:rPr>
        <w:t xml:space="preserve"> </w:t>
      </w:r>
      <w:r>
        <w:rPr>
          <w:sz w:val="24"/>
        </w:rPr>
        <w:t>by</w:t>
      </w:r>
      <w:r>
        <w:rPr>
          <w:spacing w:val="-9"/>
          <w:sz w:val="24"/>
        </w:rPr>
        <w:t xml:space="preserve"> </w:t>
      </w:r>
      <w:r>
        <w:rPr>
          <w:sz w:val="24"/>
        </w:rPr>
        <w:t>sub-</w:t>
      </w:r>
      <w:r>
        <w:rPr>
          <w:spacing w:val="-2"/>
          <w:sz w:val="24"/>
        </w:rPr>
        <w:t>recipients;</w:t>
      </w:r>
    </w:p>
    <w:p w14:paraId="1AD0A6ED" w14:textId="77777777" w:rsidR="009C7562" w:rsidRDefault="009C7562">
      <w:pPr>
        <w:pStyle w:val="ListParagraph"/>
        <w:rPr>
          <w:sz w:val="24"/>
        </w:rPr>
        <w:sectPr w:rsidR="009C7562">
          <w:pgSz w:w="12240" w:h="15840"/>
          <w:pgMar w:top="1400" w:right="1440" w:bottom="1260" w:left="1080" w:header="0" w:footer="1061" w:gutter="0"/>
          <w:cols w:space="720"/>
        </w:sectPr>
      </w:pPr>
    </w:p>
    <w:p w14:paraId="1AD0A6EE" w14:textId="77777777" w:rsidR="009C7562" w:rsidRDefault="001418D3">
      <w:pPr>
        <w:pStyle w:val="ListParagraph"/>
        <w:numPr>
          <w:ilvl w:val="3"/>
          <w:numId w:val="1"/>
        </w:numPr>
        <w:tabs>
          <w:tab w:val="left" w:pos="1175"/>
        </w:tabs>
        <w:spacing w:before="40" w:line="278" w:lineRule="auto"/>
        <w:ind w:right="1330" w:firstLine="0"/>
        <w:rPr>
          <w:sz w:val="24"/>
        </w:rPr>
      </w:pPr>
      <w:r>
        <w:rPr>
          <w:sz w:val="24"/>
        </w:rPr>
        <w:lastRenderedPageBreak/>
        <w:t>Support</w:t>
      </w:r>
      <w:r>
        <w:rPr>
          <w:spacing w:val="-11"/>
          <w:sz w:val="24"/>
        </w:rPr>
        <w:t xml:space="preserve"> </w:t>
      </w:r>
      <w:r>
        <w:rPr>
          <w:sz w:val="24"/>
        </w:rPr>
        <w:t>monitoring</w:t>
      </w:r>
      <w:r>
        <w:rPr>
          <w:spacing w:val="-10"/>
          <w:sz w:val="24"/>
        </w:rPr>
        <w:t xml:space="preserve"> </w:t>
      </w:r>
      <w:r>
        <w:rPr>
          <w:sz w:val="24"/>
        </w:rPr>
        <w:t>of</w:t>
      </w:r>
      <w:r>
        <w:rPr>
          <w:spacing w:val="-11"/>
          <w:sz w:val="24"/>
        </w:rPr>
        <w:t xml:space="preserve"> </w:t>
      </w:r>
      <w:r>
        <w:rPr>
          <w:sz w:val="24"/>
        </w:rPr>
        <w:t>prevention</w:t>
      </w:r>
      <w:r>
        <w:rPr>
          <w:spacing w:val="-11"/>
          <w:sz w:val="24"/>
        </w:rPr>
        <w:t xml:space="preserve"> </w:t>
      </w:r>
      <w:r>
        <w:rPr>
          <w:sz w:val="24"/>
        </w:rPr>
        <w:t>strategy</w:t>
      </w:r>
      <w:r>
        <w:rPr>
          <w:spacing w:val="-10"/>
          <w:sz w:val="24"/>
        </w:rPr>
        <w:t xml:space="preserve"> </w:t>
      </w:r>
      <w:r>
        <w:rPr>
          <w:sz w:val="24"/>
        </w:rPr>
        <w:t>implementation</w:t>
      </w:r>
      <w:r>
        <w:rPr>
          <w:spacing w:val="-9"/>
          <w:sz w:val="24"/>
        </w:rPr>
        <w:t xml:space="preserve"> </w:t>
      </w:r>
      <w:r>
        <w:rPr>
          <w:sz w:val="24"/>
        </w:rPr>
        <w:t>for</w:t>
      </w:r>
      <w:r>
        <w:rPr>
          <w:spacing w:val="-11"/>
          <w:sz w:val="24"/>
        </w:rPr>
        <w:t xml:space="preserve"> </w:t>
      </w:r>
      <w:r>
        <w:rPr>
          <w:sz w:val="24"/>
        </w:rPr>
        <w:t>fidelity</w:t>
      </w:r>
      <w:r>
        <w:rPr>
          <w:spacing w:val="-11"/>
          <w:sz w:val="24"/>
        </w:rPr>
        <w:t xml:space="preserve"> </w:t>
      </w:r>
      <w:r>
        <w:rPr>
          <w:sz w:val="24"/>
        </w:rPr>
        <w:t xml:space="preserve">and </w:t>
      </w:r>
      <w:r>
        <w:rPr>
          <w:spacing w:val="-2"/>
          <w:sz w:val="24"/>
        </w:rPr>
        <w:t>improvement.</w:t>
      </w:r>
    </w:p>
    <w:p w14:paraId="1AD0A6EF" w14:textId="77777777" w:rsidR="009C7562" w:rsidRDefault="001418D3">
      <w:pPr>
        <w:pStyle w:val="ListParagraph"/>
        <w:numPr>
          <w:ilvl w:val="2"/>
          <w:numId w:val="1"/>
        </w:numPr>
        <w:tabs>
          <w:tab w:val="left" w:pos="935"/>
        </w:tabs>
        <w:spacing w:before="157"/>
        <w:ind w:left="935" w:hanging="359"/>
        <w:rPr>
          <w:sz w:val="24"/>
        </w:rPr>
      </w:pPr>
      <w:r>
        <w:rPr>
          <w:spacing w:val="-4"/>
          <w:sz w:val="24"/>
        </w:rPr>
        <w:t>Data</w:t>
      </w:r>
    </w:p>
    <w:p w14:paraId="1AD0A6F0" w14:textId="77777777" w:rsidR="009C7562" w:rsidRDefault="001418D3">
      <w:pPr>
        <w:pStyle w:val="ListParagraph"/>
        <w:numPr>
          <w:ilvl w:val="3"/>
          <w:numId w:val="1"/>
        </w:numPr>
        <w:tabs>
          <w:tab w:val="left" w:pos="1164"/>
        </w:tabs>
        <w:spacing w:before="48"/>
        <w:ind w:left="1164" w:hanging="228"/>
        <w:rPr>
          <w:sz w:val="24"/>
        </w:rPr>
      </w:pPr>
      <w:r>
        <w:rPr>
          <w:sz w:val="24"/>
        </w:rPr>
        <w:t>Identify,</w:t>
      </w:r>
      <w:r>
        <w:rPr>
          <w:spacing w:val="-10"/>
          <w:sz w:val="24"/>
        </w:rPr>
        <w:t xml:space="preserve"> </w:t>
      </w:r>
      <w:r>
        <w:rPr>
          <w:sz w:val="24"/>
        </w:rPr>
        <w:t>analyze,</w:t>
      </w:r>
      <w:r>
        <w:rPr>
          <w:spacing w:val="-8"/>
          <w:sz w:val="24"/>
        </w:rPr>
        <w:t xml:space="preserve"> </w:t>
      </w:r>
      <w:r>
        <w:rPr>
          <w:sz w:val="24"/>
        </w:rPr>
        <w:t>and</w:t>
      </w:r>
      <w:r>
        <w:rPr>
          <w:spacing w:val="-11"/>
          <w:sz w:val="24"/>
        </w:rPr>
        <w:t xml:space="preserve"> </w:t>
      </w:r>
      <w:r>
        <w:rPr>
          <w:sz w:val="24"/>
        </w:rPr>
        <w:t>document</w:t>
      </w:r>
      <w:r>
        <w:rPr>
          <w:spacing w:val="-9"/>
          <w:sz w:val="24"/>
        </w:rPr>
        <w:t xml:space="preserve"> </w:t>
      </w:r>
      <w:r>
        <w:rPr>
          <w:sz w:val="24"/>
        </w:rPr>
        <w:t>relevant</w:t>
      </w:r>
      <w:r>
        <w:rPr>
          <w:spacing w:val="-9"/>
          <w:sz w:val="24"/>
        </w:rPr>
        <w:t xml:space="preserve"> </w:t>
      </w:r>
      <w:r>
        <w:rPr>
          <w:sz w:val="24"/>
        </w:rPr>
        <w:t>local</w:t>
      </w:r>
      <w:r>
        <w:rPr>
          <w:spacing w:val="-10"/>
          <w:sz w:val="24"/>
        </w:rPr>
        <w:t xml:space="preserve"> </w:t>
      </w:r>
      <w:r>
        <w:rPr>
          <w:sz w:val="24"/>
        </w:rPr>
        <w:t>and</w:t>
      </w:r>
      <w:r>
        <w:rPr>
          <w:spacing w:val="-9"/>
          <w:sz w:val="24"/>
        </w:rPr>
        <w:t xml:space="preserve"> </w:t>
      </w:r>
      <w:r>
        <w:rPr>
          <w:sz w:val="24"/>
        </w:rPr>
        <w:t>national</w:t>
      </w:r>
      <w:r>
        <w:rPr>
          <w:spacing w:val="-10"/>
          <w:sz w:val="24"/>
        </w:rPr>
        <w:t xml:space="preserve"> </w:t>
      </w:r>
      <w:r>
        <w:rPr>
          <w:sz w:val="24"/>
        </w:rPr>
        <w:t>data</w:t>
      </w:r>
      <w:r>
        <w:rPr>
          <w:spacing w:val="-8"/>
          <w:sz w:val="24"/>
        </w:rPr>
        <w:t xml:space="preserve"> </w:t>
      </w:r>
      <w:r>
        <w:rPr>
          <w:spacing w:val="-2"/>
          <w:sz w:val="24"/>
        </w:rPr>
        <w:t>sources</w:t>
      </w:r>
    </w:p>
    <w:p w14:paraId="1AD0A6F1" w14:textId="77777777" w:rsidR="009C7562" w:rsidRDefault="001418D3">
      <w:pPr>
        <w:pStyle w:val="ListParagraph"/>
        <w:numPr>
          <w:ilvl w:val="3"/>
          <w:numId w:val="1"/>
        </w:numPr>
        <w:tabs>
          <w:tab w:val="left" w:pos="1176"/>
        </w:tabs>
        <w:spacing w:before="46" w:line="278" w:lineRule="auto"/>
        <w:ind w:right="84" w:firstLine="0"/>
        <w:rPr>
          <w:sz w:val="24"/>
        </w:rPr>
      </w:pPr>
      <w:r>
        <w:rPr>
          <w:sz w:val="24"/>
        </w:rPr>
        <w:t>Produce</w:t>
      </w:r>
      <w:r>
        <w:rPr>
          <w:spacing w:val="-5"/>
          <w:sz w:val="24"/>
        </w:rPr>
        <w:t xml:space="preserve"> </w:t>
      </w:r>
      <w:r>
        <w:rPr>
          <w:sz w:val="24"/>
        </w:rPr>
        <w:t>at</w:t>
      </w:r>
      <w:r>
        <w:rPr>
          <w:spacing w:val="-6"/>
          <w:sz w:val="24"/>
        </w:rPr>
        <w:t xml:space="preserve"> </w:t>
      </w:r>
      <w:r>
        <w:rPr>
          <w:sz w:val="24"/>
        </w:rPr>
        <w:t>least</w:t>
      </w:r>
      <w:r>
        <w:rPr>
          <w:spacing w:val="-6"/>
          <w:sz w:val="24"/>
        </w:rPr>
        <w:t xml:space="preserve"> </w:t>
      </w:r>
      <w:r>
        <w:rPr>
          <w:sz w:val="24"/>
        </w:rPr>
        <w:t>quarterly</w:t>
      </w:r>
      <w:r>
        <w:rPr>
          <w:spacing w:val="-5"/>
          <w:sz w:val="24"/>
        </w:rPr>
        <w:t xml:space="preserve"> </w:t>
      </w:r>
      <w:r>
        <w:rPr>
          <w:sz w:val="24"/>
        </w:rPr>
        <w:t>data</w:t>
      </w:r>
      <w:r>
        <w:rPr>
          <w:spacing w:val="-5"/>
          <w:sz w:val="24"/>
        </w:rPr>
        <w:t xml:space="preserve"> </w:t>
      </w:r>
      <w:r>
        <w:rPr>
          <w:sz w:val="24"/>
        </w:rPr>
        <w:t>summaries</w:t>
      </w:r>
      <w:r>
        <w:rPr>
          <w:spacing w:val="-7"/>
          <w:sz w:val="24"/>
        </w:rPr>
        <w:t xml:space="preserve"> </w:t>
      </w:r>
      <w:r>
        <w:rPr>
          <w:sz w:val="24"/>
        </w:rPr>
        <w:t>and</w:t>
      </w:r>
      <w:r>
        <w:rPr>
          <w:spacing w:val="-6"/>
          <w:sz w:val="24"/>
        </w:rPr>
        <w:t xml:space="preserve"> </w:t>
      </w:r>
      <w:r>
        <w:rPr>
          <w:sz w:val="24"/>
        </w:rPr>
        <w:t>a</w:t>
      </w:r>
      <w:r>
        <w:rPr>
          <w:spacing w:val="-5"/>
          <w:sz w:val="24"/>
        </w:rPr>
        <w:t xml:space="preserve"> </w:t>
      </w:r>
      <w:r>
        <w:rPr>
          <w:sz w:val="24"/>
        </w:rPr>
        <w:t>minimum</w:t>
      </w:r>
      <w:r>
        <w:rPr>
          <w:spacing w:val="-5"/>
          <w:sz w:val="24"/>
        </w:rPr>
        <w:t xml:space="preserve"> </w:t>
      </w:r>
      <w:r>
        <w:rPr>
          <w:sz w:val="24"/>
        </w:rPr>
        <w:t>of</w:t>
      </w:r>
      <w:r>
        <w:rPr>
          <w:spacing w:val="-5"/>
          <w:sz w:val="24"/>
        </w:rPr>
        <w:t xml:space="preserve"> </w:t>
      </w:r>
      <w:r>
        <w:rPr>
          <w:sz w:val="24"/>
        </w:rPr>
        <w:t>two</w:t>
      </w:r>
      <w:r>
        <w:rPr>
          <w:spacing w:val="-5"/>
          <w:sz w:val="24"/>
        </w:rPr>
        <w:t xml:space="preserve"> </w:t>
      </w:r>
      <w:r>
        <w:rPr>
          <w:sz w:val="24"/>
        </w:rPr>
        <w:t>(2)</w:t>
      </w:r>
      <w:r>
        <w:rPr>
          <w:spacing w:val="-5"/>
          <w:sz w:val="24"/>
        </w:rPr>
        <w:t xml:space="preserve"> </w:t>
      </w:r>
      <w:r>
        <w:rPr>
          <w:sz w:val="24"/>
        </w:rPr>
        <w:t>data</w:t>
      </w:r>
      <w:r>
        <w:rPr>
          <w:spacing w:val="-4"/>
          <w:sz w:val="24"/>
        </w:rPr>
        <w:t xml:space="preserve"> </w:t>
      </w:r>
      <w:r>
        <w:rPr>
          <w:sz w:val="24"/>
        </w:rPr>
        <w:t>visualization products (e.g., dashboards, briefs, or presentations)</w:t>
      </w:r>
    </w:p>
    <w:p w14:paraId="1AD0A6F2" w14:textId="77777777" w:rsidR="009C7562" w:rsidRDefault="001418D3">
      <w:pPr>
        <w:pStyle w:val="ListParagraph"/>
        <w:numPr>
          <w:ilvl w:val="3"/>
          <w:numId w:val="1"/>
        </w:numPr>
        <w:tabs>
          <w:tab w:val="left" w:pos="1151"/>
        </w:tabs>
        <w:spacing w:before="0" w:line="292" w:lineRule="exact"/>
        <w:ind w:left="1151" w:hanging="215"/>
        <w:rPr>
          <w:sz w:val="24"/>
        </w:rPr>
      </w:pPr>
      <w:r>
        <w:rPr>
          <w:sz w:val="24"/>
        </w:rPr>
        <w:t>Identify</w:t>
      </w:r>
      <w:r>
        <w:rPr>
          <w:spacing w:val="-7"/>
          <w:sz w:val="24"/>
        </w:rPr>
        <w:t xml:space="preserve"> </w:t>
      </w:r>
      <w:r>
        <w:rPr>
          <w:sz w:val="24"/>
        </w:rPr>
        <w:t>and</w:t>
      </w:r>
      <w:r>
        <w:rPr>
          <w:spacing w:val="-7"/>
          <w:sz w:val="24"/>
        </w:rPr>
        <w:t xml:space="preserve"> </w:t>
      </w:r>
      <w:r>
        <w:rPr>
          <w:sz w:val="24"/>
        </w:rPr>
        <w:t>document</w:t>
      </w:r>
      <w:r>
        <w:rPr>
          <w:spacing w:val="-11"/>
          <w:sz w:val="24"/>
        </w:rPr>
        <w:t xml:space="preserve"> </w:t>
      </w:r>
      <w:r>
        <w:rPr>
          <w:sz w:val="24"/>
        </w:rPr>
        <w:t>key</w:t>
      </w:r>
      <w:r>
        <w:rPr>
          <w:spacing w:val="-6"/>
          <w:sz w:val="24"/>
        </w:rPr>
        <w:t xml:space="preserve"> </w:t>
      </w:r>
      <w:r>
        <w:rPr>
          <w:sz w:val="24"/>
        </w:rPr>
        <w:t>risk</w:t>
      </w:r>
      <w:r>
        <w:rPr>
          <w:spacing w:val="-7"/>
          <w:sz w:val="24"/>
        </w:rPr>
        <w:t xml:space="preserve"> </w:t>
      </w:r>
      <w:r>
        <w:rPr>
          <w:sz w:val="24"/>
        </w:rPr>
        <w:t>and</w:t>
      </w:r>
      <w:r>
        <w:rPr>
          <w:spacing w:val="-8"/>
          <w:sz w:val="24"/>
        </w:rPr>
        <w:t xml:space="preserve"> </w:t>
      </w:r>
      <w:r>
        <w:rPr>
          <w:sz w:val="24"/>
        </w:rPr>
        <w:t>protective</w:t>
      </w:r>
      <w:r>
        <w:rPr>
          <w:spacing w:val="-7"/>
          <w:sz w:val="24"/>
        </w:rPr>
        <w:t xml:space="preserve"> </w:t>
      </w:r>
      <w:r>
        <w:rPr>
          <w:sz w:val="24"/>
        </w:rPr>
        <w:t>factors</w:t>
      </w:r>
      <w:r>
        <w:rPr>
          <w:spacing w:val="-7"/>
          <w:sz w:val="24"/>
        </w:rPr>
        <w:t xml:space="preserve"> </w:t>
      </w:r>
      <w:r>
        <w:rPr>
          <w:sz w:val="24"/>
        </w:rPr>
        <w:t>using</w:t>
      </w:r>
      <w:r>
        <w:rPr>
          <w:spacing w:val="-6"/>
          <w:sz w:val="24"/>
        </w:rPr>
        <w:t xml:space="preserve"> </w:t>
      </w:r>
      <w:r>
        <w:rPr>
          <w:sz w:val="24"/>
        </w:rPr>
        <w:t>available</w:t>
      </w:r>
      <w:r>
        <w:rPr>
          <w:spacing w:val="-8"/>
          <w:sz w:val="24"/>
        </w:rPr>
        <w:t xml:space="preserve"> </w:t>
      </w:r>
      <w:r>
        <w:rPr>
          <w:spacing w:val="-2"/>
          <w:sz w:val="24"/>
        </w:rPr>
        <w:t>data;</w:t>
      </w:r>
    </w:p>
    <w:p w14:paraId="1AD0A6F3" w14:textId="77777777" w:rsidR="009C7562" w:rsidRDefault="001418D3">
      <w:pPr>
        <w:pStyle w:val="BodyText"/>
        <w:spacing w:line="278" w:lineRule="auto"/>
      </w:pPr>
      <w:r>
        <w:t>D.</w:t>
      </w:r>
      <w:r>
        <w:rPr>
          <w:spacing w:val="-10"/>
        </w:rPr>
        <w:t xml:space="preserve"> </w:t>
      </w:r>
      <w:r>
        <w:t>Develop</w:t>
      </w:r>
      <w:r>
        <w:rPr>
          <w:spacing w:val="-10"/>
        </w:rPr>
        <w:t xml:space="preserve"> </w:t>
      </w:r>
      <w:r>
        <w:t>written</w:t>
      </w:r>
      <w:r>
        <w:rPr>
          <w:spacing w:val="-11"/>
        </w:rPr>
        <w:t xml:space="preserve"> </w:t>
      </w:r>
      <w:r>
        <w:t>data</w:t>
      </w:r>
      <w:r>
        <w:rPr>
          <w:spacing w:val="-10"/>
        </w:rPr>
        <w:t xml:space="preserve"> </w:t>
      </w:r>
      <w:r>
        <w:t>-informed</w:t>
      </w:r>
      <w:r>
        <w:rPr>
          <w:spacing w:val="-10"/>
        </w:rPr>
        <w:t xml:space="preserve"> </w:t>
      </w:r>
      <w:r>
        <w:t>recommendations</w:t>
      </w:r>
      <w:r>
        <w:rPr>
          <w:spacing w:val="-10"/>
        </w:rPr>
        <w:t xml:space="preserve"> </w:t>
      </w:r>
      <w:r>
        <w:t>to</w:t>
      </w:r>
      <w:r>
        <w:rPr>
          <w:spacing w:val="-10"/>
        </w:rPr>
        <w:t xml:space="preserve"> </w:t>
      </w:r>
      <w:r>
        <w:t>support</w:t>
      </w:r>
      <w:r>
        <w:rPr>
          <w:spacing w:val="-11"/>
        </w:rPr>
        <w:t xml:space="preserve"> </w:t>
      </w:r>
      <w:r>
        <w:t>community-level</w:t>
      </w:r>
      <w:r>
        <w:rPr>
          <w:spacing w:val="-10"/>
        </w:rPr>
        <w:t xml:space="preserve"> </w:t>
      </w:r>
      <w:r>
        <w:t>primary prevention strategies.</w:t>
      </w:r>
    </w:p>
    <w:p w14:paraId="1AD0A6F4" w14:textId="77777777" w:rsidR="009C7562" w:rsidRDefault="001418D3">
      <w:pPr>
        <w:pStyle w:val="ListParagraph"/>
        <w:numPr>
          <w:ilvl w:val="2"/>
          <w:numId w:val="1"/>
        </w:numPr>
        <w:tabs>
          <w:tab w:val="left" w:pos="935"/>
        </w:tabs>
        <w:spacing w:before="161"/>
        <w:ind w:left="935" w:hanging="359"/>
        <w:rPr>
          <w:sz w:val="24"/>
        </w:rPr>
      </w:pPr>
      <w:r>
        <w:rPr>
          <w:spacing w:val="-2"/>
          <w:sz w:val="24"/>
        </w:rPr>
        <w:t>Evaluation</w:t>
      </w:r>
    </w:p>
    <w:p w14:paraId="1AD0A6F5" w14:textId="77777777" w:rsidR="009C7562" w:rsidRDefault="001418D3">
      <w:pPr>
        <w:pStyle w:val="ListParagraph"/>
        <w:numPr>
          <w:ilvl w:val="3"/>
          <w:numId w:val="1"/>
        </w:numPr>
        <w:tabs>
          <w:tab w:val="left" w:pos="1164"/>
        </w:tabs>
        <w:spacing w:before="45" w:line="278" w:lineRule="auto"/>
        <w:ind w:right="1067" w:firstLine="0"/>
        <w:rPr>
          <w:sz w:val="24"/>
        </w:rPr>
      </w:pPr>
      <w:r>
        <w:rPr>
          <w:sz w:val="24"/>
        </w:rPr>
        <w:t>Support</w:t>
      </w:r>
      <w:r>
        <w:rPr>
          <w:spacing w:val="-11"/>
          <w:sz w:val="24"/>
        </w:rPr>
        <w:t xml:space="preserve"> </w:t>
      </w:r>
      <w:r>
        <w:rPr>
          <w:sz w:val="24"/>
        </w:rPr>
        <w:t>strengthening</w:t>
      </w:r>
      <w:r>
        <w:rPr>
          <w:spacing w:val="-12"/>
          <w:sz w:val="24"/>
        </w:rPr>
        <w:t xml:space="preserve"> </w:t>
      </w:r>
      <w:r>
        <w:rPr>
          <w:sz w:val="24"/>
        </w:rPr>
        <w:t>of</w:t>
      </w:r>
      <w:r>
        <w:rPr>
          <w:spacing w:val="-11"/>
          <w:sz w:val="24"/>
        </w:rPr>
        <w:t xml:space="preserve"> </w:t>
      </w:r>
      <w:r>
        <w:rPr>
          <w:sz w:val="24"/>
        </w:rPr>
        <w:t>evaluation</w:t>
      </w:r>
      <w:r>
        <w:rPr>
          <w:spacing w:val="-11"/>
          <w:sz w:val="24"/>
        </w:rPr>
        <w:t xml:space="preserve"> </w:t>
      </w:r>
      <w:r>
        <w:rPr>
          <w:sz w:val="24"/>
        </w:rPr>
        <w:t>capacity,</w:t>
      </w:r>
      <w:r>
        <w:rPr>
          <w:spacing w:val="-11"/>
          <w:sz w:val="24"/>
        </w:rPr>
        <w:t xml:space="preserve"> </w:t>
      </w:r>
      <w:r>
        <w:rPr>
          <w:sz w:val="24"/>
        </w:rPr>
        <w:t>including</w:t>
      </w:r>
      <w:r>
        <w:rPr>
          <w:spacing w:val="-11"/>
          <w:sz w:val="24"/>
        </w:rPr>
        <w:t xml:space="preserve"> </w:t>
      </w:r>
      <w:r>
        <w:rPr>
          <w:sz w:val="24"/>
        </w:rPr>
        <w:t>process</w:t>
      </w:r>
      <w:r>
        <w:rPr>
          <w:spacing w:val="-12"/>
          <w:sz w:val="24"/>
        </w:rPr>
        <w:t xml:space="preserve"> </w:t>
      </w:r>
      <w:r>
        <w:rPr>
          <w:sz w:val="24"/>
        </w:rPr>
        <w:t>and</w:t>
      </w:r>
      <w:r>
        <w:rPr>
          <w:spacing w:val="-10"/>
          <w:sz w:val="24"/>
        </w:rPr>
        <w:t xml:space="preserve"> </w:t>
      </w:r>
      <w:r>
        <w:rPr>
          <w:sz w:val="24"/>
        </w:rPr>
        <w:t>outcome evaluation activities.</w:t>
      </w:r>
    </w:p>
    <w:p w14:paraId="1AD0A6F6" w14:textId="77777777" w:rsidR="009C7562" w:rsidRDefault="001418D3">
      <w:pPr>
        <w:pStyle w:val="ListParagraph"/>
        <w:numPr>
          <w:ilvl w:val="2"/>
          <w:numId w:val="1"/>
        </w:numPr>
        <w:tabs>
          <w:tab w:val="left" w:pos="935"/>
        </w:tabs>
        <w:spacing w:before="158"/>
        <w:ind w:left="935" w:hanging="359"/>
        <w:rPr>
          <w:sz w:val="24"/>
        </w:rPr>
      </w:pPr>
      <w:r>
        <w:rPr>
          <w:spacing w:val="-2"/>
          <w:sz w:val="24"/>
        </w:rPr>
        <w:t>Meetings</w:t>
      </w:r>
    </w:p>
    <w:p w14:paraId="1AD0A6F7" w14:textId="77777777" w:rsidR="009C7562" w:rsidRDefault="001418D3">
      <w:pPr>
        <w:pStyle w:val="ListParagraph"/>
        <w:numPr>
          <w:ilvl w:val="3"/>
          <w:numId w:val="1"/>
        </w:numPr>
        <w:tabs>
          <w:tab w:val="left" w:pos="1164"/>
        </w:tabs>
        <w:spacing w:before="48"/>
        <w:ind w:left="1164" w:hanging="228"/>
        <w:rPr>
          <w:sz w:val="24"/>
        </w:rPr>
      </w:pPr>
      <w:r>
        <w:rPr>
          <w:sz w:val="24"/>
        </w:rPr>
        <w:t>Participate</w:t>
      </w:r>
      <w:r>
        <w:rPr>
          <w:spacing w:val="-8"/>
          <w:sz w:val="24"/>
        </w:rPr>
        <w:t xml:space="preserve"> </w:t>
      </w:r>
      <w:r>
        <w:rPr>
          <w:sz w:val="24"/>
        </w:rPr>
        <w:t>in</w:t>
      </w:r>
      <w:r>
        <w:rPr>
          <w:spacing w:val="-7"/>
          <w:sz w:val="24"/>
        </w:rPr>
        <w:t xml:space="preserve"> </w:t>
      </w:r>
      <w:r>
        <w:rPr>
          <w:sz w:val="24"/>
        </w:rPr>
        <w:t>meetings</w:t>
      </w:r>
      <w:r>
        <w:rPr>
          <w:spacing w:val="-6"/>
          <w:sz w:val="24"/>
        </w:rPr>
        <w:t xml:space="preserve"> </w:t>
      </w:r>
      <w:r>
        <w:rPr>
          <w:sz w:val="24"/>
        </w:rPr>
        <w:t>with</w:t>
      </w:r>
      <w:r>
        <w:rPr>
          <w:spacing w:val="-5"/>
          <w:sz w:val="24"/>
        </w:rPr>
        <w:t xml:space="preserve"> </w:t>
      </w:r>
      <w:r>
        <w:rPr>
          <w:sz w:val="24"/>
        </w:rPr>
        <w:t>DOH,</w:t>
      </w:r>
      <w:r>
        <w:rPr>
          <w:spacing w:val="-6"/>
          <w:sz w:val="24"/>
        </w:rPr>
        <w:t xml:space="preserve"> </w:t>
      </w:r>
      <w:r>
        <w:rPr>
          <w:sz w:val="24"/>
        </w:rPr>
        <w:t>CDC,</w:t>
      </w:r>
      <w:r>
        <w:rPr>
          <w:spacing w:val="-5"/>
          <w:sz w:val="24"/>
        </w:rPr>
        <w:t xml:space="preserve"> </w:t>
      </w:r>
      <w:r>
        <w:rPr>
          <w:sz w:val="24"/>
        </w:rPr>
        <w:t>and</w:t>
      </w:r>
      <w:r>
        <w:rPr>
          <w:spacing w:val="-7"/>
          <w:sz w:val="24"/>
        </w:rPr>
        <w:t xml:space="preserve"> </w:t>
      </w:r>
      <w:r>
        <w:rPr>
          <w:sz w:val="24"/>
        </w:rPr>
        <w:t>program</w:t>
      </w:r>
      <w:r>
        <w:rPr>
          <w:spacing w:val="-5"/>
          <w:sz w:val="24"/>
        </w:rPr>
        <w:t xml:space="preserve"> </w:t>
      </w:r>
      <w:r>
        <w:rPr>
          <w:sz w:val="24"/>
        </w:rPr>
        <w:t>partners,</w:t>
      </w:r>
      <w:r>
        <w:rPr>
          <w:spacing w:val="-6"/>
          <w:sz w:val="24"/>
        </w:rPr>
        <w:t xml:space="preserve"> </w:t>
      </w:r>
      <w:r>
        <w:rPr>
          <w:sz w:val="24"/>
        </w:rPr>
        <w:t>as</w:t>
      </w:r>
      <w:r>
        <w:rPr>
          <w:spacing w:val="-8"/>
          <w:sz w:val="24"/>
        </w:rPr>
        <w:t xml:space="preserve"> </w:t>
      </w:r>
      <w:r>
        <w:rPr>
          <w:spacing w:val="-2"/>
          <w:sz w:val="24"/>
        </w:rPr>
        <w:t>requested;</w:t>
      </w:r>
    </w:p>
    <w:p w14:paraId="1AD0A6F8" w14:textId="77777777" w:rsidR="009C7562" w:rsidRDefault="001418D3">
      <w:pPr>
        <w:pStyle w:val="ListParagraph"/>
        <w:numPr>
          <w:ilvl w:val="3"/>
          <w:numId w:val="1"/>
        </w:numPr>
        <w:tabs>
          <w:tab w:val="left" w:pos="1175"/>
        </w:tabs>
        <w:spacing w:before="46"/>
        <w:ind w:left="1175" w:hanging="239"/>
        <w:rPr>
          <w:sz w:val="24"/>
        </w:rPr>
      </w:pPr>
      <w:r>
        <w:rPr>
          <w:sz w:val="24"/>
        </w:rPr>
        <w:t>Attend</w:t>
      </w:r>
      <w:r>
        <w:rPr>
          <w:spacing w:val="-13"/>
          <w:sz w:val="24"/>
        </w:rPr>
        <w:t xml:space="preserve"> </w:t>
      </w:r>
      <w:r>
        <w:rPr>
          <w:sz w:val="24"/>
        </w:rPr>
        <w:t>relevant</w:t>
      </w:r>
      <w:r>
        <w:rPr>
          <w:spacing w:val="-11"/>
          <w:sz w:val="24"/>
        </w:rPr>
        <w:t xml:space="preserve"> </w:t>
      </w:r>
      <w:r>
        <w:rPr>
          <w:sz w:val="24"/>
        </w:rPr>
        <w:t>training</w:t>
      </w:r>
      <w:r>
        <w:rPr>
          <w:spacing w:val="-10"/>
          <w:sz w:val="24"/>
        </w:rPr>
        <w:t xml:space="preserve"> </w:t>
      </w:r>
      <w:r>
        <w:rPr>
          <w:sz w:val="24"/>
        </w:rPr>
        <w:t>and</w:t>
      </w:r>
      <w:r>
        <w:rPr>
          <w:spacing w:val="-13"/>
          <w:sz w:val="24"/>
        </w:rPr>
        <w:t xml:space="preserve"> </w:t>
      </w:r>
      <w:r>
        <w:rPr>
          <w:sz w:val="24"/>
        </w:rPr>
        <w:t>technical</w:t>
      </w:r>
      <w:r>
        <w:rPr>
          <w:spacing w:val="-10"/>
          <w:sz w:val="24"/>
        </w:rPr>
        <w:t xml:space="preserve"> </w:t>
      </w:r>
      <w:r>
        <w:rPr>
          <w:sz w:val="24"/>
        </w:rPr>
        <w:t>assistance</w:t>
      </w:r>
      <w:r>
        <w:rPr>
          <w:spacing w:val="-11"/>
          <w:sz w:val="24"/>
        </w:rPr>
        <w:t xml:space="preserve"> </w:t>
      </w:r>
      <w:r>
        <w:rPr>
          <w:spacing w:val="-2"/>
          <w:sz w:val="24"/>
        </w:rPr>
        <w:t>opportunities.</w:t>
      </w:r>
    </w:p>
    <w:p w14:paraId="1AD0A6F9" w14:textId="77777777" w:rsidR="009C7562" w:rsidRDefault="001418D3">
      <w:pPr>
        <w:pStyle w:val="ListParagraph"/>
        <w:numPr>
          <w:ilvl w:val="2"/>
          <w:numId w:val="1"/>
        </w:numPr>
        <w:tabs>
          <w:tab w:val="left" w:pos="935"/>
        </w:tabs>
        <w:ind w:left="935" w:hanging="359"/>
        <w:rPr>
          <w:sz w:val="24"/>
        </w:rPr>
      </w:pPr>
      <w:r>
        <w:rPr>
          <w:sz w:val="24"/>
        </w:rPr>
        <w:t>Reporting</w:t>
      </w:r>
      <w:r>
        <w:rPr>
          <w:spacing w:val="-8"/>
          <w:sz w:val="24"/>
        </w:rPr>
        <w:t xml:space="preserve"> </w:t>
      </w:r>
      <w:r>
        <w:rPr>
          <w:sz w:val="24"/>
        </w:rPr>
        <w:t>and</w:t>
      </w:r>
      <w:r>
        <w:rPr>
          <w:spacing w:val="-6"/>
          <w:sz w:val="24"/>
        </w:rPr>
        <w:t xml:space="preserve"> </w:t>
      </w:r>
      <w:r>
        <w:rPr>
          <w:spacing w:val="-2"/>
          <w:sz w:val="24"/>
        </w:rPr>
        <w:t>Invoicing</w:t>
      </w:r>
    </w:p>
    <w:p w14:paraId="1AD0A6FA" w14:textId="77777777" w:rsidR="009C7562" w:rsidRDefault="001418D3">
      <w:pPr>
        <w:pStyle w:val="ListParagraph"/>
        <w:numPr>
          <w:ilvl w:val="3"/>
          <w:numId w:val="1"/>
        </w:numPr>
        <w:tabs>
          <w:tab w:val="left" w:pos="1164"/>
        </w:tabs>
        <w:spacing w:before="48" w:line="278" w:lineRule="auto"/>
        <w:ind w:right="476" w:firstLine="0"/>
        <w:rPr>
          <w:sz w:val="24"/>
        </w:rPr>
      </w:pPr>
      <w:r>
        <w:rPr>
          <w:sz w:val="24"/>
        </w:rPr>
        <w:t>Submit</w:t>
      </w:r>
      <w:r>
        <w:rPr>
          <w:spacing w:val="-9"/>
          <w:sz w:val="24"/>
        </w:rPr>
        <w:t xml:space="preserve"> </w:t>
      </w:r>
      <w:r>
        <w:rPr>
          <w:sz w:val="24"/>
        </w:rPr>
        <w:t>monthly</w:t>
      </w:r>
      <w:r>
        <w:rPr>
          <w:spacing w:val="-10"/>
          <w:sz w:val="24"/>
        </w:rPr>
        <w:t xml:space="preserve"> </w:t>
      </w:r>
      <w:r>
        <w:rPr>
          <w:sz w:val="24"/>
        </w:rPr>
        <w:t>progress</w:t>
      </w:r>
      <w:r>
        <w:rPr>
          <w:spacing w:val="-8"/>
          <w:sz w:val="24"/>
        </w:rPr>
        <w:t xml:space="preserve"> </w:t>
      </w:r>
      <w:r>
        <w:rPr>
          <w:sz w:val="24"/>
        </w:rPr>
        <w:t>summaries</w:t>
      </w:r>
      <w:r>
        <w:rPr>
          <w:spacing w:val="-10"/>
          <w:sz w:val="24"/>
        </w:rPr>
        <w:t xml:space="preserve"> </w:t>
      </w:r>
      <w:r>
        <w:rPr>
          <w:sz w:val="24"/>
        </w:rPr>
        <w:t>that</w:t>
      </w:r>
      <w:r>
        <w:rPr>
          <w:spacing w:val="-9"/>
          <w:sz w:val="24"/>
        </w:rPr>
        <w:t xml:space="preserve"> </w:t>
      </w:r>
      <w:r>
        <w:rPr>
          <w:sz w:val="24"/>
        </w:rPr>
        <w:t>include</w:t>
      </w:r>
      <w:r>
        <w:rPr>
          <w:spacing w:val="-7"/>
          <w:sz w:val="24"/>
        </w:rPr>
        <w:t xml:space="preserve"> </w:t>
      </w:r>
      <w:r>
        <w:rPr>
          <w:sz w:val="24"/>
        </w:rPr>
        <w:t>activities</w:t>
      </w:r>
      <w:r>
        <w:rPr>
          <w:spacing w:val="-8"/>
          <w:sz w:val="24"/>
        </w:rPr>
        <w:t xml:space="preserve"> </w:t>
      </w:r>
      <w:r>
        <w:rPr>
          <w:sz w:val="24"/>
        </w:rPr>
        <w:t>completed,</w:t>
      </w:r>
      <w:r>
        <w:rPr>
          <w:spacing w:val="-11"/>
          <w:sz w:val="24"/>
        </w:rPr>
        <w:t xml:space="preserve"> </w:t>
      </w:r>
      <w:r>
        <w:rPr>
          <w:sz w:val="24"/>
        </w:rPr>
        <w:t>deliverables submitted, challenges encountered, and planned next steps;</w:t>
      </w:r>
    </w:p>
    <w:p w14:paraId="1AD0A6FB" w14:textId="77777777" w:rsidR="009C7562" w:rsidRDefault="001418D3">
      <w:pPr>
        <w:pStyle w:val="BodyText"/>
        <w:spacing w:before="158" w:line="278" w:lineRule="auto"/>
        <w:ind w:right="77"/>
      </w:pPr>
      <w:r>
        <w:t>B.</w:t>
      </w:r>
      <w:r>
        <w:rPr>
          <w:spacing w:val="-7"/>
        </w:rPr>
        <w:t xml:space="preserve"> </w:t>
      </w:r>
      <w:r>
        <w:t>Submit</w:t>
      </w:r>
      <w:r>
        <w:rPr>
          <w:spacing w:val="-8"/>
        </w:rPr>
        <w:t xml:space="preserve"> </w:t>
      </w:r>
      <w:r>
        <w:t>a</w:t>
      </w:r>
      <w:r>
        <w:rPr>
          <w:spacing w:val="-7"/>
        </w:rPr>
        <w:t xml:space="preserve"> </w:t>
      </w:r>
      <w:r>
        <w:t>Final</w:t>
      </w:r>
      <w:r>
        <w:rPr>
          <w:spacing w:val="-9"/>
        </w:rPr>
        <w:t xml:space="preserve"> </w:t>
      </w:r>
      <w:r>
        <w:t>Project</w:t>
      </w:r>
      <w:r>
        <w:rPr>
          <w:spacing w:val="-10"/>
        </w:rPr>
        <w:t xml:space="preserve"> </w:t>
      </w:r>
      <w:r>
        <w:t>Report</w:t>
      </w:r>
      <w:r>
        <w:rPr>
          <w:spacing w:val="-8"/>
        </w:rPr>
        <w:t xml:space="preserve"> </w:t>
      </w:r>
      <w:r>
        <w:t>that</w:t>
      </w:r>
      <w:r>
        <w:rPr>
          <w:spacing w:val="-8"/>
        </w:rPr>
        <w:t xml:space="preserve"> </w:t>
      </w:r>
      <w:r>
        <w:t>includes</w:t>
      </w:r>
      <w:r>
        <w:rPr>
          <w:spacing w:val="-7"/>
        </w:rPr>
        <w:t xml:space="preserve"> </w:t>
      </w:r>
      <w:r>
        <w:t>an</w:t>
      </w:r>
      <w:r>
        <w:rPr>
          <w:spacing w:val="-6"/>
        </w:rPr>
        <w:t xml:space="preserve"> </w:t>
      </w:r>
      <w:r>
        <w:t>executive</w:t>
      </w:r>
      <w:r>
        <w:rPr>
          <w:spacing w:val="-6"/>
        </w:rPr>
        <w:t xml:space="preserve"> </w:t>
      </w:r>
      <w:r>
        <w:t>summary,</w:t>
      </w:r>
      <w:r>
        <w:rPr>
          <w:spacing w:val="-7"/>
        </w:rPr>
        <w:t xml:space="preserve"> </w:t>
      </w:r>
      <w:r>
        <w:t>summary</w:t>
      </w:r>
      <w:r>
        <w:rPr>
          <w:spacing w:val="-7"/>
        </w:rPr>
        <w:t xml:space="preserve"> </w:t>
      </w:r>
      <w:r>
        <w:t>of activities, evaluation findings, data summaries, and recommendations.</w:t>
      </w:r>
    </w:p>
    <w:p w14:paraId="1AD0A6FC" w14:textId="77777777" w:rsidR="009C7562" w:rsidRDefault="001418D3">
      <w:pPr>
        <w:pStyle w:val="ListParagraph"/>
        <w:numPr>
          <w:ilvl w:val="1"/>
          <w:numId w:val="1"/>
        </w:numPr>
        <w:tabs>
          <w:tab w:val="left" w:pos="456"/>
        </w:tabs>
        <w:spacing w:before="160"/>
        <w:ind w:left="456" w:hanging="240"/>
        <w:rPr>
          <w:sz w:val="24"/>
        </w:rPr>
      </w:pPr>
      <w:r>
        <w:rPr>
          <w:sz w:val="24"/>
        </w:rPr>
        <w:t>Period</w:t>
      </w:r>
      <w:r>
        <w:rPr>
          <w:spacing w:val="-4"/>
          <w:sz w:val="24"/>
        </w:rPr>
        <w:t xml:space="preserve"> </w:t>
      </w:r>
      <w:r>
        <w:rPr>
          <w:sz w:val="24"/>
        </w:rPr>
        <w:t>of</w:t>
      </w:r>
      <w:r>
        <w:rPr>
          <w:spacing w:val="-4"/>
          <w:sz w:val="24"/>
        </w:rPr>
        <w:t xml:space="preserve"> </w:t>
      </w:r>
      <w:r>
        <w:rPr>
          <w:spacing w:val="-2"/>
          <w:sz w:val="24"/>
        </w:rPr>
        <w:t>Performance</w:t>
      </w:r>
    </w:p>
    <w:p w14:paraId="1AD0A6FD" w14:textId="770B52E3" w:rsidR="009C7562" w:rsidRDefault="001418D3">
      <w:pPr>
        <w:pStyle w:val="BodyText"/>
        <w:spacing w:before="46"/>
        <w:ind w:left="216"/>
      </w:pPr>
      <w:r>
        <w:t>The</w:t>
      </w:r>
      <w:r>
        <w:rPr>
          <w:spacing w:val="-6"/>
        </w:rPr>
        <w:t xml:space="preserve"> </w:t>
      </w:r>
      <w:r>
        <w:t>period</w:t>
      </w:r>
      <w:r>
        <w:rPr>
          <w:spacing w:val="-4"/>
        </w:rPr>
        <w:t xml:space="preserve"> </w:t>
      </w:r>
      <w:r>
        <w:t>of</w:t>
      </w:r>
      <w:r>
        <w:rPr>
          <w:spacing w:val="-3"/>
        </w:rPr>
        <w:t xml:space="preserve"> </w:t>
      </w:r>
      <w:r>
        <w:t>performance</w:t>
      </w:r>
      <w:r>
        <w:rPr>
          <w:spacing w:val="-3"/>
        </w:rPr>
        <w:t xml:space="preserve"> </w:t>
      </w:r>
      <w:r>
        <w:t>is</w:t>
      </w:r>
      <w:r>
        <w:rPr>
          <w:spacing w:val="-3"/>
        </w:rPr>
        <w:t xml:space="preserve"> </w:t>
      </w:r>
      <w:r>
        <w:t>from</w:t>
      </w:r>
      <w:r>
        <w:rPr>
          <w:spacing w:val="-4"/>
        </w:rPr>
        <w:t xml:space="preserve"> </w:t>
      </w:r>
      <w:r>
        <w:t>June</w:t>
      </w:r>
      <w:r>
        <w:rPr>
          <w:spacing w:val="-4"/>
        </w:rPr>
        <w:t xml:space="preserve"> </w:t>
      </w:r>
      <w:r>
        <w:t>1,</w:t>
      </w:r>
      <w:r>
        <w:rPr>
          <w:spacing w:val="-2"/>
        </w:rPr>
        <w:t xml:space="preserve"> </w:t>
      </w:r>
      <w:r>
        <w:t>2026,</w:t>
      </w:r>
      <w:r>
        <w:rPr>
          <w:spacing w:val="-4"/>
        </w:rPr>
        <w:t xml:space="preserve"> </w:t>
      </w:r>
      <w:r>
        <w:t>through</w:t>
      </w:r>
      <w:r>
        <w:rPr>
          <w:spacing w:val="-4"/>
        </w:rPr>
        <w:t xml:space="preserve"> </w:t>
      </w:r>
      <w:r>
        <w:t>January</w:t>
      </w:r>
      <w:r>
        <w:rPr>
          <w:spacing w:val="-3"/>
        </w:rPr>
        <w:t xml:space="preserve"> </w:t>
      </w:r>
      <w:r>
        <w:t>3</w:t>
      </w:r>
      <w:r w:rsidR="00A617FD">
        <w:t>1</w:t>
      </w:r>
      <w:r>
        <w:t>,</w:t>
      </w:r>
      <w:r>
        <w:rPr>
          <w:spacing w:val="-4"/>
        </w:rPr>
        <w:t xml:space="preserve"> </w:t>
      </w:r>
      <w:r>
        <w:rPr>
          <w:spacing w:val="-2"/>
        </w:rPr>
        <w:t>2027.</w:t>
      </w:r>
    </w:p>
    <w:p w14:paraId="1AD0A6FE" w14:textId="77777777" w:rsidR="009C7562" w:rsidRDefault="009C7562">
      <w:pPr>
        <w:pStyle w:val="BodyText"/>
        <w:spacing w:before="0"/>
        <w:ind w:left="0"/>
      </w:pPr>
    </w:p>
    <w:p w14:paraId="1AD0A6FF" w14:textId="77777777" w:rsidR="009C7562" w:rsidRDefault="009C7562">
      <w:pPr>
        <w:pStyle w:val="BodyText"/>
        <w:spacing w:before="119"/>
        <w:ind w:left="0"/>
      </w:pPr>
    </w:p>
    <w:p w14:paraId="1AD0A700" w14:textId="77777777" w:rsidR="009C7562" w:rsidRDefault="001418D3">
      <w:pPr>
        <w:pStyle w:val="Heading1"/>
        <w:numPr>
          <w:ilvl w:val="0"/>
          <w:numId w:val="1"/>
        </w:numPr>
        <w:tabs>
          <w:tab w:val="left" w:pos="525"/>
        </w:tabs>
        <w:ind w:left="525" w:hanging="309"/>
      </w:pPr>
      <w:r>
        <w:t>Quote</w:t>
      </w:r>
      <w:r>
        <w:rPr>
          <w:spacing w:val="-10"/>
        </w:rPr>
        <w:t xml:space="preserve"> </w:t>
      </w:r>
      <w:r>
        <w:t>Submittal,</w:t>
      </w:r>
      <w:r>
        <w:rPr>
          <w:spacing w:val="-10"/>
        </w:rPr>
        <w:t xml:space="preserve"> </w:t>
      </w:r>
      <w:r>
        <w:t>Compensation,</w:t>
      </w:r>
      <w:r>
        <w:rPr>
          <w:spacing w:val="-7"/>
        </w:rPr>
        <w:t xml:space="preserve"> </w:t>
      </w:r>
      <w:r>
        <w:t>and</w:t>
      </w:r>
      <w:r>
        <w:rPr>
          <w:spacing w:val="-7"/>
        </w:rPr>
        <w:t xml:space="preserve"> </w:t>
      </w:r>
      <w:r>
        <w:rPr>
          <w:spacing w:val="-2"/>
        </w:rPr>
        <w:t>Payment</w:t>
      </w:r>
    </w:p>
    <w:p w14:paraId="1AD0A701" w14:textId="77777777" w:rsidR="009C7562" w:rsidRDefault="001418D3">
      <w:pPr>
        <w:pStyle w:val="ListParagraph"/>
        <w:numPr>
          <w:ilvl w:val="1"/>
          <w:numId w:val="1"/>
        </w:numPr>
        <w:tabs>
          <w:tab w:val="left" w:pos="468"/>
        </w:tabs>
        <w:ind w:left="468" w:hanging="252"/>
        <w:rPr>
          <w:sz w:val="24"/>
        </w:rPr>
      </w:pPr>
      <w:r>
        <w:rPr>
          <w:sz w:val="24"/>
        </w:rPr>
        <w:t>Submitting</w:t>
      </w:r>
      <w:r>
        <w:rPr>
          <w:spacing w:val="-8"/>
          <w:sz w:val="24"/>
        </w:rPr>
        <w:t xml:space="preserve"> </w:t>
      </w:r>
      <w:r>
        <w:rPr>
          <w:sz w:val="24"/>
        </w:rPr>
        <w:t>a</w:t>
      </w:r>
      <w:r>
        <w:rPr>
          <w:spacing w:val="-8"/>
          <w:sz w:val="24"/>
        </w:rPr>
        <w:t xml:space="preserve"> </w:t>
      </w:r>
      <w:r>
        <w:rPr>
          <w:spacing w:val="-4"/>
          <w:sz w:val="24"/>
        </w:rPr>
        <w:t>Quote</w:t>
      </w:r>
    </w:p>
    <w:p w14:paraId="1AD0A702" w14:textId="757A1C4C" w:rsidR="009C7562" w:rsidRDefault="001418D3">
      <w:pPr>
        <w:pStyle w:val="ListParagraph"/>
        <w:numPr>
          <w:ilvl w:val="2"/>
          <w:numId w:val="1"/>
        </w:numPr>
        <w:tabs>
          <w:tab w:val="left" w:pos="936"/>
        </w:tabs>
        <w:spacing w:before="207" w:line="278" w:lineRule="auto"/>
        <w:ind w:right="812"/>
        <w:rPr>
          <w:sz w:val="24"/>
        </w:rPr>
      </w:pPr>
      <w:r>
        <w:rPr>
          <w:sz w:val="24"/>
        </w:rPr>
        <w:t>Submit</w:t>
      </w:r>
      <w:r>
        <w:rPr>
          <w:spacing w:val="-5"/>
          <w:sz w:val="24"/>
        </w:rPr>
        <w:t xml:space="preserve"> </w:t>
      </w:r>
      <w:r>
        <w:rPr>
          <w:sz w:val="24"/>
        </w:rPr>
        <w:t>a</w:t>
      </w:r>
      <w:r>
        <w:rPr>
          <w:spacing w:val="-6"/>
          <w:sz w:val="24"/>
        </w:rPr>
        <w:t xml:space="preserve"> </w:t>
      </w:r>
      <w:r>
        <w:rPr>
          <w:sz w:val="24"/>
        </w:rPr>
        <w:t>quote</w:t>
      </w:r>
      <w:r>
        <w:rPr>
          <w:spacing w:val="-3"/>
          <w:sz w:val="24"/>
        </w:rPr>
        <w:t xml:space="preserve"> </w:t>
      </w:r>
      <w:r>
        <w:rPr>
          <w:sz w:val="24"/>
        </w:rPr>
        <w:t>in</w:t>
      </w:r>
      <w:r>
        <w:rPr>
          <w:spacing w:val="-5"/>
          <w:sz w:val="24"/>
        </w:rPr>
        <w:t xml:space="preserve"> </w:t>
      </w:r>
      <w:r>
        <w:rPr>
          <w:sz w:val="24"/>
        </w:rPr>
        <w:t>accordance</w:t>
      </w:r>
      <w:r>
        <w:rPr>
          <w:spacing w:val="-3"/>
          <w:sz w:val="24"/>
        </w:rPr>
        <w:t xml:space="preserve"> </w:t>
      </w:r>
      <w:r>
        <w:rPr>
          <w:sz w:val="24"/>
        </w:rPr>
        <w:t>with</w:t>
      </w:r>
      <w:r>
        <w:rPr>
          <w:spacing w:val="-3"/>
          <w:sz w:val="24"/>
        </w:rPr>
        <w:t xml:space="preserve"> </w:t>
      </w:r>
      <w:r>
        <w:rPr>
          <w:sz w:val="24"/>
        </w:rPr>
        <w:t>the</w:t>
      </w:r>
      <w:r>
        <w:rPr>
          <w:spacing w:val="-3"/>
          <w:sz w:val="24"/>
        </w:rPr>
        <w:t xml:space="preserve"> </w:t>
      </w:r>
      <w:r>
        <w:rPr>
          <w:sz w:val="24"/>
        </w:rPr>
        <w:t>Scope</w:t>
      </w:r>
      <w:r>
        <w:rPr>
          <w:spacing w:val="-5"/>
          <w:sz w:val="24"/>
        </w:rPr>
        <w:t xml:space="preserve"> </w:t>
      </w:r>
      <w:r>
        <w:rPr>
          <w:sz w:val="24"/>
        </w:rPr>
        <w:t>of</w:t>
      </w:r>
      <w:r>
        <w:rPr>
          <w:spacing w:val="-4"/>
          <w:sz w:val="24"/>
        </w:rPr>
        <w:t xml:space="preserve"> </w:t>
      </w:r>
      <w:r>
        <w:rPr>
          <w:sz w:val="24"/>
        </w:rPr>
        <w:t>Work</w:t>
      </w:r>
      <w:r>
        <w:rPr>
          <w:spacing w:val="-5"/>
          <w:sz w:val="24"/>
        </w:rPr>
        <w:t xml:space="preserve"> </w:t>
      </w:r>
      <w:r>
        <w:rPr>
          <w:sz w:val="24"/>
        </w:rPr>
        <w:t>for</w:t>
      </w:r>
      <w:r>
        <w:rPr>
          <w:spacing w:val="-3"/>
          <w:sz w:val="24"/>
        </w:rPr>
        <w:t xml:space="preserve"> </w:t>
      </w:r>
      <w:r>
        <w:rPr>
          <w:sz w:val="24"/>
        </w:rPr>
        <w:t>the</w:t>
      </w:r>
      <w:r>
        <w:rPr>
          <w:spacing w:val="-6"/>
          <w:sz w:val="24"/>
        </w:rPr>
        <w:t xml:space="preserve"> </w:t>
      </w:r>
      <w:r>
        <w:rPr>
          <w:sz w:val="24"/>
        </w:rPr>
        <w:t>period</w:t>
      </w:r>
      <w:r>
        <w:rPr>
          <w:spacing w:val="-4"/>
          <w:sz w:val="24"/>
        </w:rPr>
        <w:t xml:space="preserve"> </w:t>
      </w:r>
      <w:r>
        <w:rPr>
          <w:sz w:val="24"/>
        </w:rPr>
        <w:t>June</w:t>
      </w:r>
      <w:r>
        <w:rPr>
          <w:spacing w:val="-6"/>
          <w:sz w:val="24"/>
        </w:rPr>
        <w:t xml:space="preserve"> </w:t>
      </w:r>
      <w:r>
        <w:rPr>
          <w:sz w:val="24"/>
        </w:rPr>
        <w:t>1,</w:t>
      </w:r>
      <w:r>
        <w:rPr>
          <w:spacing w:val="-3"/>
          <w:sz w:val="24"/>
        </w:rPr>
        <w:t xml:space="preserve"> </w:t>
      </w:r>
      <w:r>
        <w:rPr>
          <w:sz w:val="24"/>
        </w:rPr>
        <w:t>2026, through January 3</w:t>
      </w:r>
      <w:r w:rsidR="00A617FD">
        <w:rPr>
          <w:sz w:val="24"/>
        </w:rPr>
        <w:t>1</w:t>
      </w:r>
      <w:r>
        <w:rPr>
          <w:sz w:val="24"/>
        </w:rPr>
        <w:t xml:space="preserve">, </w:t>
      </w:r>
      <w:proofErr w:type="gramStart"/>
      <w:r>
        <w:rPr>
          <w:sz w:val="24"/>
        </w:rPr>
        <w:t>2027;</w:t>
      </w:r>
      <w:proofErr w:type="gramEnd"/>
    </w:p>
    <w:p w14:paraId="1AD0A703" w14:textId="0F4E98F5" w:rsidR="009C7562" w:rsidRDefault="001418D3">
      <w:pPr>
        <w:pStyle w:val="ListParagraph"/>
        <w:numPr>
          <w:ilvl w:val="2"/>
          <w:numId w:val="1"/>
        </w:numPr>
        <w:tabs>
          <w:tab w:val="left" w:pos="935"/>
        </w:tabs>
        <w:spacing w:before="160"/>
        <w:ind w:left="935" w:hanging="359"/>
        <w:rPr>
          <w:sz w:val="24"/>
        </w:rPr>
      </w:pPr>
      <w:r>
        <w:rPr>
          <w:sz w:val="24"/>
        </w:rPr>
        <w:t>Costs</w:t>
      </w:r>
      <w:r>
        <w:rPr>
          <w:spacing w:val="-5"/>
          <w:sz w:val="24"/>
        </w:rPr>
        <w:t xml:space="preserve"> </w:t>
      </w:r>
      <w:r>
        <w:rPr>
          <w:sz w:val="24"/>
        </w:rPr>
        <w:t>shall</w:t>
      </w:r>
      <w:r>
        <w:rPr>
          <w:spacing w:val="-4"/>
          <w:sz w:val="24"/>
        </w:rPr>
        <w:t xml:space="preserve"> </w:t>
      </w:r>
      <w:r>
        <w:rPr>
          <w:sz w:val="24"/>
        </w:rPr>
        <w:t>not</w:t>
      </w:r>
      <w:r>
        <w:rPr>
          <w:spacing w:val="-5"/>
          <w:sz w:val="24"/>
        </w:rPr>
        <w:t xml:space="preserve"> </w:t>
      </w:r>
      <w:r>
        <w:rPr>
          <w:sz w:val="24"/>
        </w:rPr>
        <w:t>exceed</w:t>
      </w:r>
      <w:r>
        <w:rPr>
          <w:spacing w:val="-4"/>
          <w:sz w:val="24"/>
        </w:rPr>
        <w:t xml:space="preserve"> </w:t>
      </w:r>
      <w:r>
        <w:rPr>
          <w:spacing w:val="-2"/>
          <w:sz w:val="24"/>
        </w:rPr>
        <w:t>$</w:t>
      </w:r>
      <w:r w:rsidR="002357C4">
        <w:rPr>
          <w:spacing w:val="-2"/>
          <w:sz w:val="24"/>
        </w:rPr>
        <w:t>6</w:t>
      </w:r>
      <w:r>
        <w:rPr>
          <w:spacing w:val="-2"/>
          <w:sz w:val="24"/>
        </w:rPr>
        <w:t>0,</w:t>
      </w:r>
      <w:r w:rsidR="002357C4">
        <w:rPr>
          <w:spacing w:val="-2"/>
          <w:sz w:val="24"/>
        </w:rPr>
        <w:t>539</w:t>
      </w:r>
      <w:r>
        <w:rPr>
          <w:spacing w:val="-2"/>
          <w:sz w:val="24"/>
        </w:rPr>
        <w:t>.00;</w:t>
      </w:r>
    </w:p>
    <w:p w14:paraId="1AD0A704" w14:textId="77777777" w:rsidR="009C7562" w:rsidRDefault="001418D3">
      <w:pPr>
        <w:pStyle w:val="ListParagraph"/>
        <w:numPr>
          <w:ilvl w:val="2"/>
          <w:numId w:val="1"/>
        </w:numPr>
        <w:tabs>
          <w:tab w:val="left" w:pos="935"/>
        </w:tabs>
        <w:spacing w:before="207"/>
        <w:ind w:left="935" w:hanging="359"/>
        <w:rPr>
          <w:sz w:val="24"/>
        </w:rPr>
      </w:pPr>
      <w:r>
        <w:rPr>
          <w:sz w:val="24"/>
        </w:rPr>
        <w:t>Submit</w:t>
      </w:r>
      <w:r>
        <w:rPr>
          <w:spacing w:val="-9"/>
          <w:sz w:val="24"/>
        </w:rPr>
        <w:t xml:space="preserve"> </w:t>
      </w:r>
      <w:r>
        <w:rPr>
          <w:sz w:val="24"/>
        </w:rPr>
        <w:t>a</w:t>
      </w:r>
      <w:r>
        <w:rPr>
          <w:spacing w:val="-9"/>
          <w:sz w:val="24"/>
        </w:rPr>
        <w:t xml:space="preserve"> </w:t>
      </w:r>
      <w:r>
        <w:rPr>
          <w:sz w:val="24"/>
        </w:rPr>
        <w:t>detailed</w:t>
      </w:r>
      <w:r>
        <w:rPr>
          <w:spacing w:val="-8"/>
          <w:sz w:val="24"/>
        </w:rPr>
        <w:t xml:space="preserve"> </w:t>
      </w:r>
      <w:r>
        <w:rPr>
          <w:sz w:val="24"/>
        </w:rPr>
        <w:t>narrative</w:t>
      </w:r>
      <w:r>
        <w:rPr>
          <w:spacing w:val="-6"/>
          <w:sz w:val="24"/>
        </w:rPr>
        <w:t xml:space="preserve"> </w:t>
      </w:r>
      <w:r>
        <w:rPr>
          <w:sz w:val="24"/>
        </w:rPr>
        <w:t>describing</w:t>
      </w:r>
      <w:r>
        <w:rPr>
          <w:spacing w:val="-9"/>
          <w:sz w:val="24"/>
        </w:rPr>
        <w:t xml:space="preserve"> </w:t>
      </w:r>
      <w:r>
        <w:rPr>
          <w:sz w:val="24"/>
        </w:rPr>
        <w:t>qualifications</w:t>
      </w:r>
      <w:r>
        <w:rPr>
          <w:spacing w:val="-7"/>
          <w:sz w:val="24"/>
        </w:rPr>
        <w:t xml:space="preserve"> </w:t>
      </w:r>
      <w:r>
        <w:rPr>
          <w:sz w:val="24"/>
        </w:rPr>
        <w:t>and</w:t>
      </w:r>
      <w:r>
        <w:rPr>
          <w:spacing w:val="-6"/>
          <w:sz w:val="24"/>
        </w:rPr>
        <w:t xml:space="preserve"> </w:t>
      </w:r>
      <w:r>
        <w:rPr>
          <w:spacing w:val="-2"/>
          <w:sz w:val="24"/>
        </w:rPr>
        <w:t>approach;</w:t>
      </w:r>
    </w:p>
    <w:p w14:paraId="1AD0A705" w14:textId="77777777" w:rsidR="009C7562" w:rsidRDefault="001418D3">
      <w:pPr>
        <w:pStyle w:val="ListParagraph"/>
        <w:numPr>
          <w:ilvl w:val="2"/>
          <w:numId w:val="1"/>
        </w:numPr>
        <w:tabs>
          <w:tab w:val="left" w:pos="935"/>
        </w:tabs>
        <w:ind w:left="935" w:hanging="359"/>
        <w:rPr>
          <w:sz w:val="24"/>
        </w:rPr>
      </w:pPr>
      <w:r>
        <w:rPr>
          <w:sz w:val="24"/>
        </w:rPr>
        <w:t>Include</w:t>
      </w:r>
      <w:r>
        <w:rPr>
          <w:spacing w:val="-8"/>
          <w:sz w:val="24"/>
        </w:rPr>
        <w:t xml:space="preserve"> </w:t>
      </w:r>
      <w:r>
        <w:rPr>
          <w:sz w:val="24"/>
        </w:rPr>
        <w:t>a</w:t>
      </w:r>
      <w:r>
        <w:rPr>
          <w:spacing w:val="-7"/>
          <w:sz w:val="24"/>
        </w:rPr>
        <w:t xml:space="preserve"> </w:t>
      </w:r>
      <w:r>
        <w:rPr>
          <w:sz w:val="24"/>
        </w:rPr>
        <w:t>description</w:t>
      </w:r>
      <w:r>
        <w:rPr>
          <w:spacing w:val="-6"/>
          <w:sz w:val="24"/>
        </w:rPr>
        <w:t xml:space="preserve"> </w:t>
      </w:r>
      <w:r>
        <w:rPr>
          <w:sz w:val="24"/>
        </w:rPr>
        <w:t>of</w:t>
      </w:r>
      <w:r>
        <w:rPr>
          <w:spacing w:val="-4"/>
          <w:sz w:val="24"/>
        </w:rPr>
        <w:t xml:space="preserve"> </w:t>
      </w:r>
      <w:r>
        <w:rPr>
          <w:sz w:val="24"/>
        </w:rPr>
        <w:t>invoicing</w:t>
      </w:r>
      <w:r>
        <w:rPr>
          <w:spacing w:val="-6"/>
          <w:sz w:val="24"/>
        </w:rPr>
        <w:t xml:space="preserve"> </w:t>
      </w:r>
      <w:r>
        <w:rPr>
          <w:sz w:val="24"/>
        </w:rPr>
        <w:t>procedures</w:t>
      </w:r>
      <w:r>
        <w:rPr>
          <w:spacing w:val="-5"/>
          <w:sz w:val="24"/>
        </w:rPr>
        <w:t xml:space="preserve"> </w:t>
      </w:r>
      <w:r>
        <w:rPr>
          <w:sz w:val="24"/>
        </w:rPr>
        <w:t>and</w:t>
      </w:r>
      <w:r>
        <w:rPr>
          <w:spacing w:val="-6"/>
          <w:sz w:val="24"/>
        </w:rPr>
        <w:t xml:space="preserve"> </w:t>
      </w:r>
      <w:r>
        <w:rPr>
          <w:sz w:val="24"/>
        </w:rPr>
        <w:t>ability</w:t>
      </w:r>
      <w:r>
        <w:rPr>
          <w:spacing w:val="-6"/>
          <w:sz w:val="24"/>
        </w:rPr>
        <w:t xml:space="preserve"> </w:t>
      </w:r>
      <w:r>
        <w:rPr>
          <w:sz w:val="24"/>
        </w:rPr>
        <w:t>to</w:t>
      </w:r>
      <w:r>
        <w:rPr>
          <w:spacing w:val="-6"/>
          <w:sz w:val="24"/>
        </w:rPr>
        <w:t xml:space="preserve"> </w:t>
      </w:r>
      <w:r>
        <w:rPr>
          <w:sz w:val="24"/>
        </w:rPr>
        <w:t>accept</w:t>
      </w:r>
      <w:r>
        <w:rPr>
          <w:spacing w:val="-6"/>
          <w:sz w:val="24"/>
        </w:rPr>
        <w:t xml:space="preserve"> </w:t>
      </w:r>
      <w:r>
        <w:rPr>
          <w:sz w:val="24"/>
        </w:rPr>
        <w:t>State</w:t>
      </w:r>
      <w:r>
        <w:rPr>
          <w:spacing w:val="-5"/>
          <w:sz w:val="24"/>
        </w:rPr>
        <w:t xml:space="preserve"> </w:t>
      </w:r>
      <w:r>
        <w:rPr>
          <w:sz w:val="24"/>
        </w:rPr>
        <w:t>purchase</w:t>
      </w:r>
      <w:r>
        <w:rPr>
          <w:spacing w:val="-4"/>
          <w:sz w:val="24"/>
        </w:rPr>
        <w:t xml:space="preserve"> </w:t>
      </w:r>
      <w:r>
        <w:rPr>
          <w:spacing w:val="-2"/>
          <w:sz w:val="24"/>
        </w:rPr>
        <w:t>order;</w:t>
      </w:r>
    </w:p>
    <w:p w14:paraId="1AD0A706" w14:textId="77777777" w:rsidR="009C7562" w:rsidRDefault="001418D3">
      <w:pPr>
        <w:pStyle w:val="ListParagraph"/>
        <w:numPr>
          <w:ilvl w:val="2"/>
          <w:numId w:val="1"/>
        </w:numPr>
        <w:tabs>
          <w:tab w:val="left" w:pos="935"/>
        </w:tabs>
        <w:ind w:left="935" w:hanging="359"/>
        <w:rPr>
          <w:sz w:val="24"/>
        </w:rPr>
      </w:pPr>
      <w:r>
        <w:rPr>
          <w:sz w:val="24"/>
        </w:rPr>
        <w:t>Any</w:t>
      </w:r>
      <w:r>
        <w:rPr>
          <w:spacing w:val="-7"/>
          <w:sz w:val="24"/>
        </w:rPr>
        <w:t xml:space="preserve"> </w:t>
      </w:r>
      <w:r>
        <w:rPr>
          <w:sz w:val="24"/>
        </w:rPr>
        <w:t>modifications</w:t>
      </w:r>
      <w:r>
        <w:rPr>
          <w:spacing w:val="-7"/>
          <w:sz w:val="24"/>
        </w:rPr>
        <w:t xml:space="preserve"> </w:t>
      </w:r>
      <w:r>
        <w:rPr>
          <w:sz w:val="24"/>
        </w:rPr>
        <w:t>to</w:t>
      </w:r>
      <w:r>
        <w:rPr>
          <w:spacing w:val="-6"/>
          <w:sz w:val="24"/>
        </w:rPr>
        <w:t xml:space="preserve"> </w:t>
      </w:r>
      <w:r>
        <w:rPr>
          <w:sz w:val="24"/>
        </w:rPr>
        <w:t>the</w:t>
      </w:r>
      <w:r>
        <w:rPr>
          <w:spacing w:val="-7"/>
          <w:sz w:val="24"/>
        </w:rPr>
        <w:t xml:space="preserve"> </w:t>
      </w:r>
      <w:r>
        <w:rPr>
          <w:sz w:val="24"/>
        </w:rPr>
        <w:t>contract</w:t>
      </w:r>
      <w:r>
        <w:rPr>
          <w:spacing w:val="-7"/>
          <w:sz w:val="24"/>
        </w:rPr>
        <w:t xml:space="preserve"> </w:t>
      </w:r>
      <w:r>
        <w:rPr>
          <w:sz w:val="24"/>
        </w:rPr>
        <w:t>must</w:t>
      </w:r>
      <w:r>
        <w:rPr>
          <w:spacing w:val="-7"/>
          <w:sz w:val="24"/>
        </w:rPr>
        <w:t xml:space="preserve"> </w:t>
      </w:r>
      <w:r>
        <w:rPr>
          <w:sz w:val="24"/>
        </w:rPr>
        <w:t>be</w:t>
      </w:r>
      <w:r>
        <w:rPr>
          <w:spacing w:val="-5"/>
          <w:sz w:val="24"/>
        </w:rPr>
        <w:t xml:space="preserve"> </w:t>
      </w:r>
      <w:r>
        <w:rPr>
          <w:sz w:val="24"/>
        </w:rPr>
        <w:t>approved</w:t>
      </w:r>
      <w:r>
        <w:rPr>
          <w:spacing w:val="-4"/>
          <w:sz w:val="24"/>
        </w:rPr>
        <w:t xml:space="preserve"> </w:t>
      </w:r>
      <w:r>
        <w:rPr>
          <w:sz w:val="24"/>
        </w:rPr>
        <w:t>in</w:t>
      </w:r>
      <w:r>
        <w:rPr>
          <w:spacing w:val="-5"/>
          <w:sz w:val="24"/>
        </w:rPr>
        <w:t xml:space="preserve"> </w:t>
      </w:r>
      <w:r>
        <w:rPr>
          <w:sz w:val="24"/>
        </w:rPr>
        <w:t>writing</w:t>
      </w:r>
      <w:r>
        <w:rPr>
          <w:spacing w:val="-8"/>
          <w:sz w:val="24"/>
        </w:rPr>
        <w:t xml:space="preserve"> </w:t>
      </w:r>
      <w:r>
        <w:rPr>
          <w:sz w:val="24"/>
        </w:rPr>
        <w:t>by</w:t>
      </w:r>
      <w:r>
        <w:rPr>
          <w:spacing w:val="-6"/>
          <w:sz w:val="24"/>
        </w:rPr>
        <w:t xml:space="preserve"> </w:t>
      </w:r>
      <w:r>
        <w:rPr>
          <w:spacing w:val="-4"/>
          <w:sz w:val="24"/>
        </w:rPr>
        <w:t>DOH.</w:t>
      </w:r>
    </w:p>
    <w:p w14:paraId="1AD0A707" w14:textId="77777777" w:rsidR="009C7562" w:rsidRDefault="009C7562">
      <w:pPr>
        <w:pStyle w:val="ListParagraph"/>
        <w:rPr>
          <w:sz w:val="24"/>
        </w:rPr>
        <w:sectPr w:rsidR="009C7562">
          <w:pgSz w:w="12240" w:h="15840"/>
          <w:pgMar w:top="1400" w:right="1440" w:bottom="1260" w:left="1080" w:header="0" w:footer="1061" w:gutter="0"/>
          <w:cols w:space="720"/>
        </w:sectPr>
      </w:pPr>
    </w:p>
    <w:p w14:paraId="1AD0A708" w14:textId="77777777" w:rsidR="009C7562" w:rsidRDefault="001418D3">
      <w:pPr>
        <w:pStyle w:val="ListParagraph"/>
        <w:numPr>
          <w:ilvl w:val="1"/>
          <w:numId w:val="1"/>
        </w:numPr>
        <w:tabs>
          <w:tab w:val="left" w:pos="459"/>
        </w:tabs>
        <w:spacing w:before="40"/>
        <w:ind w:left="459" w:hanging="243"/>
        <w:rPr>
          <w:sz w:val="24"/>
        </w:rPr>
      </w:pPr>
      <w:r>
        <w:rPr>
          <w:sz w:val="24"/>
        </w:rPr>
        <w:lastRenderedPageBreak/>
        <w:t>Form</w:t>
      </w:r>
      <w:r>
        <w:rPr>
          <w:spacing w:val="-3"/>
          <w:sz w:val="24"/>
        </w:rPr>
        <w:t xml:space="preserve"> </w:t>
      </w:r>
      <w:r>
        <w:rPr>
          <w:sz w:val="24"/>
        </w:rPr>
        <w:t>of</w:t>
      </w:r>
      <w:r>
        <w:rPr>
          <w:spacing w:val="-2"/>
          <w:sz w:val="24"/>
        </w:rPr>
        <w:t xml:space="preserve"> Payment</w:t>
      </w:r>
    </w:p>
    <w:p w14:paraId="1AD0A709" w14:textId="77777777" w:rsidR="009C7562" w:rsidRDefault="001418D3">
      <w:pPr>
        <w:pStyle w:val="BodyText"/>
        <w:spacing w:before="45"/>
        <w:ind w:left="216"/>
      </w:pPr>
      <w:r>
        <w:t>The</w:t>
      </w:r>
      <w:r>
        <w:rPr>
          <w:spacing w:val="-5"/>
        </w:rPr>
        <w:t xml:space="preserve"> </w:t>
      </w:r>
      <w:r>
        <w:t>CONTRACTOR</w:t>
      </w:r>
      <w:r>
        <w:rPr>
          <w:spacing w:val="-7"/>
        </w:rPr>
        <w:t xml:space="preserve"> </w:t>
      </w:r>
      <w:r>
        <w:t>shall</w:t>
      </w:r>
      <w:r>
        <w:rPr>
          <w:spacing w:val="-7"/>
        </w:rPr>
        <w:t xml:space="preserve"> </w:t>
      </w:r>
      <w:r>
        <w:t>be</w:t>
      </w:r>
      <w:r>
        <w:rPr>
          <w:spacing w:val="-5"/>
        </w:rPr>
        <w:t xml:space="preserve"> </w:t>
      </w:r>
      <w:r>
        <w:t>equipped</w:t>
      </w:r>
      <w:r>
        <w:rPr>
          <w:spacing w:val="-7"/>
        </w:rPr>
        <w:t xml:space="preserve"> </w:t>
      </w:r>
      <w:r>
        <w:t>to</w:t>
      </w:r>
      <w:r>
        <w:rPr>
          <w:spacing w:val="-4"/>
        </w:rPr>
        <w:t xml:space="preserve"> </w:t>
      </w:r>
      <w:r>
        <w:t>accept</w:t>
      </w:r>
      <w:r>
        <w:rPr>
          <w:spacing w:val="-7"/>
        </w:rPr>
        <w:t xml:space="preserve"> </w:t>
      </w:r>
      <w:r>
        <w:t>payment</w:t>
      </w:r>
      <w:r>
        <w:rPr>
          <w:spacing w:val="-6"/>
        </w:rPr>
        <w:t xml:space="preserve"> </w:t>
      </w:r>
      <w:r>
        <w:t>via</w:t>
      </w:r>
      <w:r>
        <w:rPr>
          <w:spacing w:val="-6"/>
        </w:rPr>
        <w:t xml:space="preserve"> </w:t>
      </w:r>
      <w:r>
        <w:t>State</w:t>
      </w:r>
      <w:r>
        <w:rPr>
          <w:spacing w:val="-5"/>
        </w:rPr>
        <w:t xml:space="preserve"> </w:t>
      </w:r>
      <w:r>
        <w:t>purchase</w:t>
      </w:r>
      <w:r>
        <w:rPr>
          <w:spacing w:val="-6"/>
        </w:rPr>
        <w:t xml:space="preserve"> </w:t>
      </w:r>
      <w:r>
        <w:rPr>
          <w:spacing w:val="-2"/>
        </w:rPr>
        <w:t>order.</w:t>
      </w:r>
    </w:p>
    <w:p w14:paraId="1AD0A70A" w14:textId="77777777" w:rsidR="009C7562" w:rsidRDefault="001418D3">
      <w:pPr>
        <w:pStyle w:val="ListParagraph"/>
        <w:numPr>
          <w:ilvl w:val="1"/>
          <w:numId w:val="1"/>
        </w:numPr>
        <w:tabs>
          <w:tab w:val="left" w:pos="456"/>
        </w:tabs>
        <w:ind w:left="456" w:hanging="240"/>
        <w:rPr>
          <w:sz w:val="24"/>
        </w:rPr>
      </w:pPr>
      <w:r>
        <w:rPr>
          <w:sz w:val="24"/>
        </w:rPr>
        <w:t>Procedure</w:t>
      </w:r>
      <w:r>
        <w:rPr>
          <w:spacing w:val="-8"/>
          <w:sz w:val="24"/>
        </w:rPr>
        <w:t xml:space="preserve"> </w:t>
      </w:r>
      <w:r>
        <w:rPr>
          <w:sz w:val="24"/>
        </w:rPr>
        <w:t>for</w:t>
      </w:r>
      <w:r>
        <w:rPr>
          <w:spacing w:val="-8"/>
          <w:sz w:val="24"/>
        </w:rPr>
        <w:t xml:space="preserve"> </w:t>
      </w:r>
      <w:r>
        <w:rPr>
          <w:spacing w:val="-2"/>
          <w:sz w:val="24"/>
        </w:rPr>
        <w:t>Invoicing</w:t>
      </w:r>
    </w:p>
    <w:p w14:paraId="1AD0A70B" w14:textId="77777777" w:rsidR="009C7562" w:rsidRDefault="001418D3">
      <w:pPr>
        <w:pStyle w:val="ListParagraph"/>
        <w:numPr>
          <w:ilvl w:val="2"/>
          <w:numId w:val="1"/>
        </w:numPr>
        <w:tabs>
          <w:tab w:val="left" w:pos="935"/>
        </w:tabs>
        <w:spacing w:before="209"/>
        <w:ind w:left="935" w:hanging="359"/>
        <w:rPr>
          <w:sz w:val="24"/>
        </w:rPr>
      </w:pPr>
      <w:r>
        <w:rPr>
          <w:sz w:val="24"/>
        </w:rPr>
        <w:t>Invoices</w:t>
      </w:r>
      <w:r>
        <w:rPr>
          <w:spacing w:val="-7"/>
          <w:sz w:val="24"/>
        </w:rPr>
        <w:t xml:space="preserve"> </w:t>
      </w:r>
      <w:r>
        <w:rPr>
          <w:sz w:val="24"/>
        </w:rPr>
        <w:t>shall</w:t>
      </w:r>
      <w:r>
        <w:rPr>
          <w:spacing w:val="-9"/>
          <w:sz w:val="24"/>
        </w:rPr>
        <w:t xml:space="preserve"> </w:t>
      </w:r>
      <w:r>
        <w:rPr>
          <w:sz w:val="24"/>
        </w:rPr>
        <w:t>be</w:t>
      </w:r>
      <w:r>
        <w:rPr>
          <w:spacing w:val="-6"/>
          <w:sz w:val="24"/>
        </w:rPr>
        <w:t xml:space="preserve"> </w:t>
      </w:r>
      <w:r>
        <w:rPr>
          <w:sz w:val="24"/>
        </w:rPr>
        <w:t>submitted</w:t>
      </w:r>
      <w:r>
        <w:rPr>
          <w:spacing w:val="-8"/>
          <w:sz w:val="24"/>
        </w:rPr>
        <w:t xml:space="preserve"> </w:t>
      </w:r>
      <w:r>
        <w:rPr>
          <w:sz w:val="24"/>
        </w:rPr>
        <w:t>based</w:t>
      </w:r>
      <w:r>
        <w:rPr>
          <w:spacing w:val="-7"/>
          <w:sz w:val="24"/>
        </w:rPr>
        <w:t xml:space="preserve"> </w:t>
      </w:r>
      <w:r>
        <w:rPr>
          <w:sz w:val="24"/>
        </w:rPr>
        <w:t>on</w:t>
      </w:r>
      <w:r>
        <w:rPr>
          <w:spacing w:val="-4"/>
          <w:sz w:val="24"/>
        </w:rPr>
        <w:t xml:space="preserve"> </w:t>
      </w:r>
      <w:r>
        <w:rPr>
          <w:sz w:val="24"/>
        </w:rPr>
        <w:t>completion</w:t>
      </w:r>
      <w:r>
        <w:rPr>
          <w:spacing w:val="-8"/>
          <w:sz w:val="24"/>
        </w:rPr>
        <w:t xml:space="preserve"> </w:t>
      </w:r>
      <w:r>
        <w:rPr>
          <w:sz w:val="24"/>
        </w:rPr>
        <w:t>of</w:t>
      </w:r>
      <w:r>
        <w:rPr>
          <w:spacing w:val="-6"/>
          <w:sz w:val="24"/>
        </w:rPr>
        <w:t xml:space="preserve"> </w:t>
      </w:r>
      <w:r>
        <w:rPr>
          <w:spacing w:val="-2"/>
          <w:sz w:val="24"/>
        </w:rPr>
        <w:t>deliverables;</w:t>
      </w:r>
    </w:p>
    <w:p w14:paraId="1AD0A70C" w14:textId="77777777" w:rsidR="009C7562" w:rsidRDefault="001418D3">
      <w:pPr>
        <w:pStyle w:val="ListParagraph"/>
        <w:numPr>
          <w:ilvl w:val="2"/>
          <w:numId w:val="1"/>
        </w:numPr>
        <w:tabs>
          <w:tab w:val="left" w:pos="935"/>
        </w:tabs>
        <w:ind w:left="935" w:hanging="359"/>
        <w:rPr>
          <w:sz w:val="24"/>
        </w:rPr>
      </w:pPr>
      <w:r>
        <w:rPr>
          <w:sz w:val="24"/>
        </w:rPr>
        <w:t>No</w:t>
      </w:r>
      <w:r>
        <w:rPr>
          <w:spacing w:val="-4"/>
          <w:sz w:val="24"/>
        </w:rPr>
        <w:t xml:space="preserve"> </w:t>
      </w:r>
      <w:r>
        <w:rPr>
          <w:sz w:val="24"/>
        </w:rPr>
        <w:t>advance</w:t>
      </w:r>
      <w:r>
        <w:rPr>
          <w:spacing w:val="-6"/>
          <w:sz w:val="24"/>
        </w:rPr>
        <w:t xml:space="preserve"> </w:t>
      </w:r>
      <w:r>
        <w:rPr>
          <w:sz w:val="24"/>
        </w:rPr>
        <w:t>payments</w:t>
      </w:r>
      <w:r>
        <w:rPr>
          <w:spacing w:val="-5"/>
          <w:sz w:val="24"/>
        </w:rPr>
        <w:t xml:space="preserve"> </w:t>
      </w:r>
      <w:r>
        <w:rPr>
          <w:sz w:val="24"/>
        </w:rPr>
        <w:t>shall</w:t>
      </w:r>
      <w:r>
        <w:rPr>
          <w:spacing w:val="-3"/>
          <w:sz w:val="24"/>
        </w:rPr>
        <w:t xml:space="preserve"> </w:t>
      </w:r>
      <w:r>
        <w:rPr>
          <w:sz w:val="24"/>
        </w:rPr>
        <w:t>be</w:t>
      </w:r>
      <w:r>
        <w:rPr>
          <w:spacing w:val="-6"/>
          <w:sz w:val="24"/>
        </w:rPr>
        <w:t xml:space="preserve"> </w:t>
      </w:r>
      <w:r>
        <w:rPr>
          <w:spacing w:val="-2"/>
          <w:sz w:val="24"/>
        </w:rPr>
        <w:t>made;</w:t>
      </w:r>
    </w:p>
    <w:p w14:paraId="1AD0A70D" w14:textId="77777777" w:rsidR="009C7562" w:rsidRDefault="001418D3">
      <w:pPr>
        <w:pStyle w:val="ListParagraph"/>
        <w:numPr>
          <w:ilvl w:val="2"/>
          <w:numId w:val="1"/>
        </w:numPr>
        <w:tabs>
          <w:tab w:val="left" w:pos="935"/>
        </w:tabs>
        <w:ind w:left="935" w:hanging="359"/>
        <w:rPr>
          <w:sz w:val="24"/>
        </w:rPr>
      </w:pPr>
      <w:r>
        <w:rPr>
          <w:sz w:val="24"/>
        </w:rPr>
        <w:t>Final</w:t>
      </w:r>
      <w:r>
        <w:rPr>
          <w:spacing w:val="-9"/>
          <w:sz w:val="24"/>
        </w:rPr>
        <w:t xml:space="preserve"> </w:t>
      </w:r>
      <w:r>
        <w:rPr>
          <w:sz w:val="24"/>
        </w:rPr>
        <w:t>payment</w:t>
      </w:r>
      <w:r>
        <w:rPr>
          <w:spacing w:val="-7"/>
          <w:sz w:val="24"/>
        </w:rPr>
        <w:t xml:space="preserve"> </w:t>
      </w:r>
      <w:r>
        <w:rPr>
          <w:sz w:val="24"/>
        </w:rPr>
        <w:t>is</w:t>
      </w:r>
      <w:r>
        <w:rPr>
          <w:spacing w:val="-7"/>
          <w:sz w:val="24"/>
        </w:rPr>
        <w:t xml:space="preserve"> </w:t>
      </w:r>
      <w:r>
        <w:rPr>
          <w:sz w:val="24"/>
        </w:rPr>
        <w:t>contingent</w:t>
      </w:r>
      <w:r>
        <w:rPr>
          <w:spacing w:val="-7"/>
          <w:sz w:val="24"/>
        </w:rPr>
        <w:t xml:space="preserve"> </w:t>
      </w:r>
      <w:r>
        <w:rPr>
          <w:sz w:val="24"/>
        </w:rPr>
        <w:t>upon</w:t>
      </w:r>
      <w:r>
        <w:rPr>
          <w:spacing w:val="-8"/>
          <w:sz w:val="24"/>
        </w:rPr>
        <w:t xml:space="preserve"> </w:t>
      </w:r>
      <w:r>
        <w:rPr>
          <w:sz w:val="24"/>
        </w:rPr>
        <w:t>completion</w:t>
      </w:r>
      <w:r>
        <w:rPr>
          <w:spacing w:val="-6"/>
          <w:sz w:val="24"/>
        </w:rPr>
        <w:t xml:space="preserve"> </w:t>
      </w:r>
      <w:r>
        <w:rPr>
          <w:sz w:val="24"/>
        </w:rPr>
        <w:t>of</w:t>
      </w:r>
      <w:r>
        <w:rPr>
          <w:spacing w:val="-7"/>
          <w:sz w:val="24"/>
        </w:rPr>
        <w:t xml:space="preserve"> </w:t>
      </w:r>
      <w:r>
        <w:rPr>
          <w:sz w:val="24"/>
        </w:rPr>
        <w:t>all</w:t>
      </w:r>
      <w:r>
        <w:rPr>
          <w:spacing w:val="-6"/>
          <w:sz w:val="24"/>
        </w:rPr>
        <w:t xml:space="preserve"> </w:t>
      </w:r>
      <w:r>
        <w:rPr>
          <w:sz w:val="24"/>
        </w:rPr>
        <w:t>deliverables</w:t>
      </w:r>
      <w:r>
        <w:rPr>
          <w:spacing w:val="-8"/>
          <w:sz w:val="24"/>
        </w:rPr>
        <w:t xml:space="preserve"> </w:t>
      </w:r>
      <w:r>
        <w:rPr>
          <w:sz w:val="24"/>
        </w:rPr>
        <w:t>to</w:t>
      </w:r>
      <w:r>
        <w:rPr>
          <w:spacing w:val="-9"/>
          <w:sz w:val="24"/>
        </w:rPr>
        <w:t xml:space="preserve"> </w:t>
      </w:r>
      <w:r>
        <w:rPr>
          <w:sz w:val="24"/>
        </w:rPr>
        <w:t>the</w:t>
      </w:r>
      <w:r>
        <w:rPr>
          <w:spacing w:val="-5"/>
          <w:sz w:val="24"/>
        </w:rPr>
        <w:t xml:space="preserve"> </w:t>
      </w:r>
      <w:r>
        <w:rPr>
          <w:sz w:val="24"/>
        </w:rPr>
        <w:t>satisfaction</w:t>
      </w:r>
      <w:r>
        <w:rPr>
          <w:spacing w:val="-8"/>
          <w:sz w:val="24"/>
        </w:rPr>
        <w:t xml:space="preserve"> </w:t>
      </w:r>
      <w:r>
        <w:rPr>
          <w:sz w:val="24"/>
        </w:rPr>
        <w:t>of</w:t>
      </w:r>
      <w:r>
        <w:rPr>
          <w:spacing w:val="-7"/>
          <w:sz w:val="24"/>
        </w:rPr>
        <w:t xml:space="preserve"> </w:t>
      </w:r>
      <w:r>
        <w:rPr>
          <w:spacing w:val="-4"/>
          <w:sz w:val="24"/>
        </w:rPr>
        <w:t>DOH.</w:t>
      </w:r>
    </w:p>
    <w:p w14:paraId="1AD0A70E" w14:textId="77777777" w:rsidR="009C7562" w:rsidRDefault="001418D3">
      <w:pPr>
        <w:pStyle w:val="ListParagraph"/>
        <w:numPr>
          <w:ilvl w:val="1"/>
          <w:numId w:val="1"/>
        </w:numPr>
        <w:tabs>
          <w:tab w:val="left" w:pos="471"/>
        </w:tabs>
        <w:spacing w:before="207"/>
        <w:ind w:left="471" w:hanging="255"/>
        <w:rPr>
          <w:sz w:val="24"/>
        </w:rPr>
      </w:pPr>
      <w:r>
        <w:rPr>
          <w:sz w:val="24"/>
        </w:rPr>
        <w:t>Fee</w:t>
      </w:r>
      <w:r>
        <w:rPr>
          <w:spacing w:val="-2"/>
          <w:sz w:val="24"/>
        </w:rPr>
        <w:t xml:space="preserve"> </w:t>
      </w:r>
      <w:r>
        <w:rPr>
          <w:sz w:val="24"/>
        </w:rPr>
        <w:t>to</w:t>
      </w:r>
      <w:r>
        <w:rPr>
          <w:spacing w:val="-4"/>
          <w:sz w:val="24"/>
        </w:rPr>
        <w:t xml:space="preserve"> </w:t>
      </w:r>
      <w:r>
        <w:rPr>
          <w:sz w:val="24"/>
        </w:rPr>
        <w:t>NIC</w:t>
      </w:r>
      <w:r>
        <w:rPr>
          <w:spacing w:val="-3"/>
          <w:sz w:val="24"/>
        </w:rPr>
        <w:t xml:space="preserve"> </w:t>
      </w:r>
      <w:r>
        <w:rPr>
          <w:spacing w:val="-2"/>
          <w:sz w:val="24"/>
        </w:rPr>
        <w:t>Hawaii</w:t>
      </w:r>
    </w:p>
    <w:p w14:paraId="1AD0A70F" w14:textId="77777777" w:rsidR="009C7562" w:rsidRDefault="001418D3">
      <w:pPr>
        <w:pStyle w:val="BodyText"/>
        <w:spacing w:line="278" w:lineRule="auto"/>
      </w:pPr>
      <w:r>
        <w:t>Please</w:t>
      </w:r>
      <w:r>
        <w:rPr>
          <w:spacing w:val="-7"/>
        </w:rPr>
        <w:t xml:space="preserve"> </w:t>
      </w:r>
      <w:r>
        <w:t>be</w:t>
      </w:r>
      <w:r>
        <w:rPr>
          <w:spacing w:val="-5"/>
        </w:rPr>
        <w:t xml:space="preserve"> </w:t>
      </w:r>
      <w:r>
        <w:t>advised</w:t>
      </w:r>
      <w:r>
        <w:rPr>
          <w:spacing w:val="-7"/>
        </w:rPr>
        <w:t xml:space="preserve"> </w:t>
      </w:r>
      <w:r>
        <w:t>that</w:t>
      </w:r>
      <w:r>
        <w:rPr>
          <w:spacing w:val="-7"/>
        </w:rPr>
        <w:t xml:space="preserve"> </w:t>
      </w:r>
      <w:r>
        <w:t>the</w:t>
      </w:r>
      <w:r>
        <w:rPr>
          <w:spacing w:val="-5"/>
        </w:rPr>
        <w:t xml:space="preserve"> </w:t>
      </w:r>
      <w:r>
        <w:t>Awarded</w:t>
      </w:r>
      <w:r>
        <w:rPr>
          <w:spacing w:val="-7"/>
        </w:rPr>
        <w:t xml:space="preserve"> </w:t>
      </w:r>
      <w:r>
        <w:t>CONTRACTOR</w:t>
      </w:r>
      <w:r>
        <w:rPr>
          <w:spacing w:val="-7"/>
        </w:rPr>
        <w:t xml:space="preserve"> </w:t>
      </w:r>
      <w:r>
        <w:t>will</w:t>
      </w:r>
      <w:r>
        <w:rPr>
          <w:spacing w:val="-6"/>
        </w:rPr>
        <w:t xml:space="preserve"> </w:t>
      </w:r>
      <w:r>
        <w:t>be</w:t>
      </w:r>
      <w:r>
        <w:rPr>
          <w:spacing w:val="-7"/>
        </w:rPr>
        <w:t xml:space="preserve"> </w:t>
      </w:r>
      <w:r>
        <w:t>responsible for</w:t>
      </w:r>
      <w:r>
        <w:rPr>
          <w:spacing w:val="-7"/>
        </w:rPr>
        <w:t xml:space="preserve"> </w:t>
      </w:r>
      <w:r>
        <w:t>paying</w:t>
      </w:r>
      <w:r>
        <w:rPr>
          <w:spacing w:val="-5"/>
        </w:rPr>
        <w:t xml:space="preserve"> </w:t>
      </w:r>
      <w:r>
        <w:t>NIC</w:t>
      </w:r>
      <w:r>
        <w:rPr>
          <w:spacing w:val="-7"/>
        </w:rPr>
        <w:t xml:space="preserve"> </w:t>
      </w:r>
      <w:r>
        <w:t>a</w:t>
      </w:r>
      <w:r>
        <w:rPr>
          <w:spacing w:val="-6"/>
        </w:rPr>
        <w:t xml:space="preserve"> </w:t>
      </w:r>
      <w:r>
        <w:t>fee of 0.75% of the award, capped at $5,000.00. NIC will bill the CONTRACTOR directly via e-mail and the CONTRACTOR can make payment online or by sending a check via regular mail. For technical assistance with HIePRO, please call NIC Hawaii at 808-695-4620.</w:t>
      </w:r>
    </w:p>
    <w:p w14:paraId="1AD0A710" w14:textId="77777777" w:rsidR="009C7562" w:rsidRDefault="001418D3">
      <w:pPr>
        <w:pStyle w:val="ListParagraph"/>
        <w:numPr>
          <w:ilvl w:val="1"/>
          <w:numId w:val="1"/>
        </w:numPr>
        <w:tabs>
          <w:tab w:val="left" w:pos="447"/>
        </w:tabs>
        <w:spacing w:before="158"/>
        <w:ind w:left="447" w:hanging="231"/>
        <w:rPr>
          <w:sz w:val="24"/>
        </w:rPr>
      </w:pPr>
      <w:r>
        <w:rPr>
          <w:sz w:val="24"/>
        </w:rPr>
        <w:t>Hawaii</w:t>
      </w:r>
      <w:r>
        <w:rPr>
          <w:spacing w:val="-6"/>
          <w:sz w:val="24"/>
        </w:rPr>
        <w:t xml:space="preserve"> </w:t>
      </w:r>
      <w:r>
        <w:rPr>
          <w:sz w:val="24"/>
        </w:rPr>
        <w:t>Compliance</w:t>
      </w:r>
      <w:r>
        <w:rPr>
          <w:spacing w:val="-7"/>
          <w:sz w:val="24"/>
        </w:rPr>
        <w:t xml:space="preserve"> </w:t>
      </w:r>
      <w:r>
        <w:rPr>
          <w:sz w:val="24"/>
        </w:rPr>
        <w:t>Express</w:t>
      </w:r>
      <w:r>
        <w:rPr>
          <w:spacing w:val="-6"/>
          <w:sz w:val="24"/>
        </w:rPr>
        <w:t xml:space="preserve"> </w:t>
      </w:r>
      <w:r>
        <w:rPr>
          <w:spacing w:val="-2"/>
          <w:sz w:val="24"/>
        </w:rPr>
        <w:t>(“HCE”)</w:t>
      </w:r>
    </w:p>
    <w:p w14:paraId="1AD0A711" w14:textId="77777777" w:rsidR="009C7562" w:rsidRDefault="001418D3">
      <w:pPr>
        <w:pStyle w:val="BodyText"/>
        <w:spacing w:line="278" w:lineRule="auto"/>
      </w:pPr>
      <w:r>
        <w:t>State</w:t>
      </w:r>
      <w:r>
        <w:rPr>
          <w:spacing w:val="-5"/>
        </w:rPr>
        <w:t xml:space="preserve"> </w:t>
      </w:r>
      <w:r>
        <w:t>agencies</w:t>
      </w:r>
      <w:r>
        <w:rPr>
          <w:spacing w:val="-6"/>
        </w:rPr>
        <w:t xml:space="preserve"> </w:t>
      </w:r>
      <w:r>
        <w:t>can</w:t>
      </w:r>
      <w:r>
        <w:rPr>
          <w:spacing w:val="-5"/>
        </w:rPr>
        <w:t xml:space="preserve"> </w:t>
      </w:r>
      <w:r>
        <w:t>award</w:t>
      </w:r>
      <w:r>
        <w:rPr>
          <w:spacing w:val="-7"/>
        </w:rPr>
        <w:t xml:space="preserve"> </w:t>
      </w:r>
      <w:r>
        <w:t>amounts</w:t>
      </w:r>
      <w:r>
        <w:rPr>
          <w:spacing w:val="-6"/>
        </w:rPr>
        <w:t xml:space="preserve"> </w:t>
      </w:r>
      <w:r>
        <w:t>of</w:t>
      </w:r>
      <w:r>
        <w:rPr>
          <w:spacing w:val="-7"/>
        </w:rPr>
        <w:t xml:space="preserve"> </w:t>
      </w:r>
      <w:r>
        <w:t>$2,500.00</w:t>
      </w:r>
      <w:r>
        <w:rPr>
          <w:spacing w:val="-5"/>
        </w:rPr>
        <w:t xml:space="preserve"> </w:t>
      </w:r>
      <w:r>
        <w:t>or</w:t>
      </w:r>
      <w:r>
        <w:rPr>
          <w:spacing w:val="-5"/>
        </w:rPr>
        <w:t xml:space="preserve"> </w:t>
      </w:r>
      <w:r>
        <w:t>greater</w:t>
      </w:r>
      <w:r>
        <w:rPr>
          <w:spacing w:val="-7"/>
        </w:rPr>
        <w:t xml:space="preserve"> </w:t>
      </w:r>
      <w:r>
        <w:t>only</w:t>
      </w:r>
      <w:r>
        <w:rPr>
          <w:spacing w:val="-9"/>
        </w:rPr>
        <w:t xml:space="preserve"> </w:t>
      </w:r>
      <w:r>
        <w:t>to</w:t>
      </w:r>
      <w:r>
        <w:rPr>
          <w:spacing w:val="-8"/>
        </w:rPr>
        <w:t xml:space="preserve"> </w:t>
      </w:r>
      <w:r>
        <w:t>those</w:t>
      </w:r>
      <w:r>
        <w:rPr>
          <w:spacing w:val="-5"/>
        </w:rPr>
        <w:t xml:space="preserve"> </w:t>
      </w:r>
      <w:r>
        <w:t>companies</w:t>
      </w:r>
      <w:r>
        <w:rPr>
          <w:spacing w:val="-8"/>
        </w:rPr>
        <w:t xml:space="preserve"> </w:t>
      </w:r>
      <w:r>
        <w:t>that are registered with HCE. The HCE is an electronic system that allows companies doing business with state or county agencies to quickly and easily obtain proof that they are compliant with applicable laws. The HCE certificate, "Certificate of CONTRACTOR</w:t>
      </w:r>
    </w:p>
    <w:p w14:paraId="1AD0A712" w14:textId="77777777" w:rsidR="009C7562" w:rsidRDefault="001418D3">
      <w:pPr>
        <w:pStyle w:val="BodyText"/>
        <w:spacing w:before="0" w:line="278" w:lineRule="auto"/>
      </w:pPr>
      <w:r>
        <w:t>Compliance,"</w:t>
      </w:r>
      <w:r>
        <w:rPr>
          <w:spacing w:val="-8"/>
        </w:rPr>
        <w:t xml:space="preserve"> </w:t>
      </w:r>
      <w:r>
        <w:t>is</w:t>
      </w:r>
      <w:r>
        <w:rPr>
          <w:spacing w:val="-6"/>
        </w:rPr>
        <w:t xml:space="preserve"> </w:t>
      </w:r>
      <w:r>
        <w:t>submitted</w:t>
      </w:r>
      <w:r>
        <w:rPr>
          <w:spacing w:val="-5"/>
        </w:rPr>
        <w:t xml:space="preserve"> </w:t>
      </w:r>
      <w:r>
        <w:t>in</w:t>
      </w:r>
      <w:r>
        <w:rPr>
          <w:spacing w:val="-7"/>
        </w:rPr>
        <w:t xml:space="preserve"> </w:t>
      </w:r>
      <w:r>
        <w:t>place</w:t>
      </w:r>
      <w:r>
        <w:rPr>
          <w:spacing w:val="-8"/>
        </w:rPr>
        <w:t xml:space="preserve"> </w:t>
      </w:r>
      <w:r>
        <w:t>of</w:t>
      </w:r>
      <w:r>
        <w:rPr>
          <w:spacing w:val="-7"/>
        </w:rPr>
        <w:t xml:space="preserve"> </w:t>
      </w:r>
      <w:r>
        <w:t>a</w:t>
      </w:r>
      <w:r>
        <w:rPr>
          <w:spacing w:val="-5"/>
        </w:rPr>
        <w:t xml:space="preserve"> </w:t>
      </w:r>
      <w:r>
        <w:t>tax</w:t>
      </w:r>
      <w:r>
        <w:rPr>
          <w:spacing w:val="-7"/>
        </w:rPr>
        <w:t xml:space="preserve"> </w:t>
      </w:r>
      <w:r>
        <w:t>clearance,</w:t>
      </w:r>
      <w:r>
        <w:rPr>
          <w:spacing w:val="-5"/>
        </w:rPr>
        <w:t xml:space="preserve"> </w:t>
      </w:r>
      <w:r>
        <w:t>labor</w:t>
      </w:r>
      <w:r>
        <w:rPr>
          <w:spacing w:val="-5"/>
        </w:rPr>
        <w:t xml:space="preserve"> </w:t>
      </w:r>
      <w:r>
        <w:t>certificate,</w:t>
      </w:r>
      <w:r>
        <w:rPr>
          <w:spacing w:val="-5"/>
        </w:rPr>
        <w:t xml:space="preserve"> </w:t>
      </w:r>
      <w:r>
        <w:t>and</w:t>
      </w:r>
      <w:r>
        <w:rPr>
          <w:spacing w:val="-5"/>
        </w:rPr>
        <w:t xml:space="preserve"> </w:t>
      </w:r>
      <w:r>
        <w:t>a</w:t>
      </w:r>
      <w:r>
        <w:rPr>
          <w:spacing w:val="-6"/>
        </w:rPr>
        <w:t xml:space="preserve"> </w:t>
      </w:r>
      <w:r>
        <w:t>Certificate</w:t>
      </w:r>
      <w:r>
        <w:rPr>
          <w:spacing w:val="-5"/>
        </w:rPr>
        <w:t xml:space="preserve"> </w:t>
      </w:r>
      <w:r>
        <w:t>of Good Standing required in Hawaii Revised Statutes (HRS) §103D-310(c) and Hawaii Administrative Rules (HAR) §3-122-112. To get started, a Taxpayer Identification Number</w:t>
      </w:r>
    </w:p>
    <w:p w14:paraId="1AD0A713" w14:textId="77777777" w:rsidR="009C7562" w:rsidRDefault="001418D3">
      <w:pPr>
        <w:pStyle w:val="BodyText"/>
        <w:spacing w:before="0" w:line="278" w:lineRule="auto"/>
        <w:ind w:right="114"/>
        <w:jc w:val="both"/>
      </w:pPr>
      <w:r>
        <w:t>(FEIN</w:t>
      </w:r>
      <w:r>
        <w:rPr>
          <w:spacing w:val="-5"/>
        </w:rPr>
        <w:t xml:space="preserve"> </w:t>
      </w:r>
      <w:r>
        <w:t>or</w:t>
      </w:r>
      <w:r>
        <w:rPr>
          <w:spacing w:val="-5"/>
        </w:rPr>
        <w:t xml:space="preserve"> </w:t>
      </w:r>
      <w:r>
        <w:t>SSN),</w:t>
      </w:r>
      <w:r>
        <w:rPr>
          <w:spacing w:val="-6"/>
        </w:rPr>
        <w:t xml:space="preserve"> </w:t>
      </w:r>
      <w:r>
        <w:t>Hawaii</w:t>
      </w:r>
      <w:r>
        <w:rPr>
          <w:spacing w:val="-5"/>
        </w:rPr>
        <w:t xml:space="preserve"> </w:t>
      </w:r>
      <w:r>
        <w:t>Tax</w:t>
      </w:r>
      <w:r>
        <w:rPr>
          <w:spacing w:val="-7"/>
        </w:rPr>
        <w:t xml:space="preserve"> </w:t>
      </w:r>
      <w:r>
        <w:t>ID#,</w:t>
      </w:r>
      <w:r>
        <w:rPr>
          <w:spacing w:val="-5"/>
        </w:rPr>
        <w:t xml:space="preserve"> </w:t>
      </w:r>
      <w:r>
        <w:t>Unemployment</w:t>
      </w:r>
      <w:r>
        <w:rPr>
          <w:spacing w:val="-4"/>
        </w:rPr>
        <w:t xml:space="preserve"> </w:t>
      </w:r>
      <w:r>
        <w:t>Insurance</w:t>
      </w:r>
      <w:r>
        <w:rPr>
          <w:spacing w:val="-8"/>
        </w:rPr>
        <w:t xml:space="preserve"> </w:t>
      </w:r>
      <w:r>
        <w:t>Identification</w:t>
      </w:r>
      <w:r>
        <w:rPr>
          <w:spacing w:val="-7"/>
        </w:rPr>
        <w:t xml:space="preserve"> </w:t>
      </w:r>
      <w:r>
        <w:t>number</w:t>
      </w:r>
      <w:r>
        <w:rPr>
          <w:spacing w:val="-5"/>
        </w:rPr>
        <w:t xml:space="preserve"> </w:t>
      </w:r>
      <w:r>
        <w:t>(UI</w:t>
      </w:r>
      <w:r>
        <w:rPr>
          <w:spacing w:val="-6"/>
        </w:rPr>
        <w:t xml:space="preserve"> </w:t>
      </w:r>
      <w:r>
        <w:t>ID#),</w:t>
      </w:r>
      <w:r>
        <w:rPr>
          <w:spacing w:val="-6"/>
        </w:rPr>
        <w:t xml:space="preserve"> </w:t>
      </w:r>
      <w:r>
        <w:t>if applicable,</w:t>
      </w:r>
      <w:r>
        <w:rPr>
          <w:spacing w:val="-6"/>
        </w:rPr>
        <w:t xml:space="preserve"> </w:t>
      </w:r>
      <w:r>
        <w:t>and</w:t>
      </w:r>
      <w:r>
        <w:rPr>
          <w:spacing w:val="-5"/>
        </w:rPr>
        <w:t xml:space="preserve"> </w:t>
      </w:r>
      <w:r>
        <w:t>a</w:t>
      </w:r>
      <w:r>
        <w:rPr>
          <w:spacing w:val="-8"/>
        </w:rPr>
        <w:t xml:space="preserve"> </w:t>
      </w:r>
      <w:r>
        <w:t>valid</w:t>
      </w:r>
      <w:r>
        <w:rPr>
          <w:spacing w:val="-5"/>
        </w:rPr>
        <w:t xml:space="preserve"> </w:t>
      </w:r>
      <w:r>
        <w:t>credit</w:t>
      </w:r>
      <w:r>
        <w:rPr>
          <w:spacing w:val="-7"/>
        </w:rPr>
        <w:t xml:space="preserve"> </w:t>
      </w:r>
      <w:r>
        <w:t>card</w:t>
      </w:r>
      <w:r>
        <w:rPr>
          <w:spacing w:val="-5"/>
        </w:rPr>
        <w:t xml:space="preserve"> </w:t>
      </w:r>
      <w:r>
        <w:t>for</w:t>
      </w:r>
      <w:r>
        <w:rPr>
          <w:spacing w:val="-5"/>
        </w:rPr>
        <w:t xml:space="preserve"> </w:t>
      </w:r>
      <w:r>
        <w:t>the</w:t>
      </w:r>
      <w:r>
        <w:rPr>
          <w:spacing w:val="-8"/>
        </w:rPr>
        <w:t xml:space="preserve"> </w:t>
      </w:r>
      <w:r>
        <w:t>$12.00</w:t>
      </w:r>
      <w:r>
        <w:rPr>
          <w:spacing w:val="-7"/>
        </w:rPr>
        <w:t xml:space="preserve"> </w:t>
      </w:r>
      <w:r>
        <w:t>annual</w:t>
      </w:r>
      <w:r>
        <w:rPr>
          <w:spacing w:val="-5"/>
        </w:rPr>
        <w:t xml:space="preserve"> </w:t>
      </w:r>
      <w:r>
        <w:t>registration</w:t>
      </w:r>
      <w:r>
        <w:rPr>
          <w:spacing w:val="-7"/>
        </w:rPr>
        <w:t xml:space="preserve"> </w:t>
      </w:r>
      <w:r>
        <w:t>fee</w:t>
      </w:r>
      <w:r>
        <w:rPr>
          <w:spacing w:val="-7"/>
        </w:rPr>
        <w:t xml:space="preserve"> </w:t>
      </w:r>
      <w:r>
        <w:t>will</w:t>
      </w:r>
      <w:r>
        <w:rPr>
          <w:spacing w:val="-6"/>
        </w:rPr>
        <w:t xml:space="preserve"> </w:t>
      </w:r>
      <w:r>
        <w:t>be</w:t>
      </w:r>
      <w:r>
        <w:rPr>
          <w:spacing w:val="-8"/>
        </w:rPr>
        <w:t xml:space="preserve"> </w:t>
      </w:r>
      <w:r>
        <w:t>needed</w:t>
      </w:r>
      <w:r>
        <w:rPr>
          <w:spacing w:val="-7"/>
        </w:rPr>
        <w:t xml:space="preserve"> </w:t>
      </w:r>
      <w:r>
        <w:t>to apply for the HCE service. Companies can register at</w:t>
      </w:r>
    </w:p>
    <w:p w14:paraId="1AD0A714" w14:textId="77777777" w:rsidR="009C7562" w:rsidRDefault="001418D3">
      <w:pPr>
        <w:pStyle w:val="BodyText"/>
        <w:spacing w:before="0" w:line="291" w:lineRule="exact"/>
        <w:jc w:val="both"/>
      </w:pPr>
      <w:hyperlink r:id="rId8">
        <w:r>
          <w:rPr>
            <w:color w:val="467885"/>
            <w:spacing w:val="-2"/>
            <w:u w:val="single" w:color="467885"/>
          </w:rPr>
          <w:t>https://contractors.ehawaii.gov/hce/splash/welcome.html</w:t>
        </w:r>
      </w:hyperlink>
      <w:r>
        <w:rPr>
          <w:color w:val="467885"/>
          <w:spacing w:val="14"/>
        </w:rPr>
        <w:t xml:space="preserve"> </w:t>
      </w:r>
      <w:r>
        <w:rPr>
          <w:spacing w:val="-2"/>
        </w:rPr>
        <w:t>and</w:t>
      </w:r>
      <w:r>
        <w:rPr>
          <w:spacing w:val="10"/>
        </w:rPr>
        <w:t xml:space="preserve"> </w:t>
      </w:r>
      <w:r>
        <w:rPr>
          <w:spacing w:val="-2"/>
        </w:rPr>
        <w:t>click</w:t>
      </w:r>
      <w:r>
        <w:rPr>
          <w:spacing w:val="8"/>
        </w:rPr>
        <w:t xml:space="preserve"> </w:t>
      </w:r>
      <w:r>
        <w:rPr>
          <w:spacing w:val="-2"/>
        </w:rPr>
        <w:t>on</w:t>
      </w:r>
      <w:r>
        <w:rPr>
          <w:spacing w:val="8"/>
        </w:rPr>
        <w:t xml:space="preserve"> </w:t>
      </w:r>
      <w:r>
        <w:rPr>
          <w:spacing w:val="-2"/>
        </w:rPr>
        <w:t>the</w:t>
      </w:r>
      <w:r>
        <w:rPr>
          <w:spacing w:val="9"/>
        </w:rPr>
        <w:t xml:space="preserve"> </w:t>
      </w:r>
      <w:hyperlink r:id="rId9">
        <w:r>
          <w:rPr>
            <w:color w:val="0000FF"/>
            <w:spacing w:val="-2"/>
            <w:u w:val="single" w:color="0000FF"/>
          </w:rPr>
          <w:t>Frequently</w:t>
        </w:r>
      </w:hyperlink>
    </w:p>
    <w:p w14:paraId="1AD0A715" w14:textId="77777777" w:rsidR="009C7562" w:rsidRDefault="001418D3">
      <w:pPr>
        <w:pStyle w:val="BodyText"/>
        <w:spacing w:before="43" w:line="278" w:lineRule="auto"/>
        <w:ind w:right="49"/>
        <w:jc w:val="both"/>
      </w:pPr>
      <w:hyperlink r:id="rId10">
        <w:r>
          <w:rPr>
            <w:color w:val="0000FF"/>
            <w:u w:val="single" w:color="0000FF"/>
          </w:rPr>
          <w:t>Asked</w:t>
        </w:r>
        <w:r>
          <w:rPr>
            <w:color w:val="0000FF"/>
            <w:spacing w:val="-6"/>
            <w:u w:val="single" w:color="0000FF"/>
          </w:rPr>
          <w:t xml:space="preserve"> </w:t>
        </w:r>
        <w:r>
          <w:rPr>
            <w:color w:val="0000FF"/>
            <w:u w:val="single" w:color="0000FF"/>
          </w:rPr>
          <w:t>Questions</w:t>
        </w:r>
      </w:hyperlink>
      <w:r>
        <w:rPr>
          <w:color w:val="0000FF"/>
          <w:spacing w:val="-9"/>
        </w:rPr>
        <w:t xml:space="preserve"> </w:t>
      </w:r>
      <w:r>
        <w:t>link</w:t>
      </w:r>
      <w:r>
        <w:rPr>
          <w:spacing w:val="-9"/>
        </w:rPr>
        <w:t xml:space="preserve"> </w:t>
      </w:r>
      <w:r>
        <w:t>for</w:t>
      </w:r>
      <w:r>
        <w:rPr>
          <w:spacing w:val="-9"/>
        </w:rPr>
        <w:t xml:space="preserve"> </w:t>
      </w:r>
      <w:r>
        <w:t>further</w:t>
      </w:r>
      <w:r>
        <w:rPr>
          <w:spacing w:val="-9"/>
        </w:rPr>
        <w:t xml:space="preserve"> </w:t>
      </w:r>
      <w:r>
        <w:t>details.</w:t>
      </w:r>
      <w:r>
        <w:rPr>
          <w:spacing w:val="-9"/>
        </w:rPr>
        <w:t xml:space="preserve"> </w:t>
      </w:r>
      <w:r>
        <w:t>For</w:t>
      </w:r>
      <w:r>
        <w:rPr>
          <w:spacing w:val="-7"/>
        </w:rPr>
        <w:t xml:space="preserve"> </w:t>
      </w:r>
      <w:r>
        <w:t>assistance</w:t>
      </w:r>
      <w:r>
        <w:rPr>
          <w:spacing w:val="-7"/>
        </w:rPr>
        <w:t xml:space="preserve"> </w:t>
      </w:r>
      <w:r>
        <w:t>with</w:t>
      </w:r>
      <w:r>
        <w:rPr>
          <w:spacing w:val="-7"/>
        </w:rPr>
        <w:t xml:space="preserve"> </w:t>
      </w:r>
      <w:r>
        <w:t>questions</w:t>
      </w:r>
      <w:r>
        <w:rPr>
          <w:spacing w:val="-9"/>
        </w:rPr>
        <w:t xml:space="preserve"> </w:t>
      </w:r>
      <w:r>
        <w:t>on</w:t>
      </w:r>
      <w:r>
        <w:rPr>
          <w:spacing w:val="-8"/>
        </w:rPr>
        <w:t xml:space="preserve"> </w:t>
      </w:r>
      <w:r>
        <w:t>HCE</w:t>
      </w:r>
      <w:r>
        <w:rPr>
          <w:spacing w:val="-7"/>
        </w:rPr>
        <w:t xml:space="preserve"> </w:t>
      </w:r>
      <w:r>
        <w:t>registration, please call the Hawaii Information Consortium at 808-695-4620.</w:t>
      </w:r>
    </w:p>
    <w:p w14:paraId="1AD0A716" w14:textId="77777777" w:rsidR="009C7562" w:rsidRDefault="001418D3">
      <w:pPr>
        <w:pStyle w:val="ListParagraph"/>
        <w:numPr>
          <w:ilvl w:val="1"/>
          <w:numId w:val="1"/>
        </w:numPr>
        <w:tabs>
          <w:tab w:val="left" w:pos="419"/>
        </w:tabs>
        <w:spacing w:before="160"/>
        <w:ind w:left="419" w:hanging="203"/>
        <w:jc w:val="both"/>
        <w:rPr>
          <w:sz w:val="24"/>
        </w:rPr>
      </w:pPr>
      <w:r>
        <w:rPr>
          <w:sz w:val="24"/>
        </w:rPr>
        <w:t>Certification</w:t>
      </w:r>
      <w:r>
        <w:rPr>
          <w:spacing w:val="-10"/>
          <w:sz w:val="24"/>
        </w:rPr>
        <w:t xml:space="preserve"> </w:t>
      </w:r>
      <w:r>
        <w:rPr>
          <w:sz w:val="24"/>
        </w:rPr>
        <w:t>Regarding</w:t>
      </w:r>
      <w:r>
        <w:rPr>
          <w:spacing w:val="-11"/>
          <w:sz w:val="24"/>
        </w:rPr>
        <w:t xml:space="preserve"> </w:t>
      </w:r>
      <w:r>
        <w:rPr>
          <w:sz w:val="24"/>
        </w:rPr>
        <w:t>Debarment</w:t>
      </w:r>
      <w:r>
        <w:rPr>
          <w:spacing w:val="-11"/>
          <w:sz w:val="24"/>
        </w:rPr>
        <w:t xml:space="preserve"> </w:t>
      </w:r>
      <w:r>
        <w:rPr>
          <w:sz w:val="24"/>
        </w:rPr>
        <w:t>and</w:t>
      </w:r>
      <w:r>
        <w:rPr>
          <w:spacing w:val="-11"/>
          <w:sz w:val="24"/>
        </w:rPr>
        <w:t xml:space="preserve"> </w:t>
      </w:r>
      <w:r>
        <w:rPr>
          <w:spacing w:val="-2"/>
          <w:sz w:val="24"/>
        </w:rPr>
        <w:t>Suspension</w:t>
      </w:r>
    </w:p>
    <w:p w14:paraId="1AD0A717" w14:textId="77777777" w:rsidR="009C7562" w:rsidRDefault="001418D3">
      <w:pPr>
        <w:pStyle w:val="BodyText"/>
        <w:spacing w:before="207" w:line="278" w:lineRule="auto"/>
        <w:ind w:left="1116"/>
      </w:pPr>
      <w:r>
        <w:t>By signing and submitting this proposal package, the prospective CONTRACTOR, as defined</w:t>
      </w:r>
      <w:r>
        <w:rPr>
          <w:spacing w:val="-5"/>
        </w:rPr>
        <w:t xml:space="preserve"> </w:t>
      </w:r>
      <w:r>
        <w:t>in</w:t>
      </w:r>
      <w:r>
        <w:rPr>
          <w:spacing w:val="-5"/>
        </w:rPr>
        <w:t xml:space="preserve"> </w:t>
      </w:r>
      <w:r>
        <w:t>45</w:t>
      </w:r>
      <w:r>
        <w:rPr>
          <w:spacing w:val="-5"/>
        </w:rPr>
        <w:t xml:space="preserve"> </w:t>
      </w:r>
      <w:r>
        <w:t>CFR</w:t>
      </w:r>
      <w:r>
        <w:rPr>
          <w:spacing w:val="-7"/>
        </w:rPr>
        <w:t xml:space="preserve"> </w:t>
      </w:r>
      <w:r>
        <w:t>Part</w:t>
      </w:r>
      <w:r>
        <w:rPr>
          <w:spacing w:val="-7"/>
        </w:rPr>
        <w:t xml:space="preserve"> </w:t>
      </w:r>
      <w:r>
        <w:t>76,</w:t>
      </w:r>
      <w:r>
        <w:rPr>
          <w:spacing w:val="-6"/>
        </w:rPr>
        <w:t xml:space="preserve"> </w:t>
      </w:r>
      <w:r>
        <w:t>is</w:t>
      </w:r>
      <w:r>
        <w:rPr>
          <w:spacing w:val="-6"/>
        </w:rPr>
        <w:t xml:space="preserve"> </w:t>
      </w:r>
      <w:r>
        <w:t>providing</w:t>
      </w:r>
      <w:r>
        <w:rPr>
          <w:spacing w:val="-6"/>
        </w:rPr>
        <w:t xml:space="preserve"> </w:t>
      </w:r>
      <w:r>
        <w:t>certification</w:t>
      </w:r>
      <w:r>
        <w:rPr>
          <w:spacing w:val="-7"/>
        </w:rPr>
        <w:t xml:space="preserve"> </w:t>
      </w:r>
      <w:r>
        <w:t>regarding</w:t>
      </w:r>
      <w:r>
        <w:rPr>
          <w:spacing w:val="-8"/>
        </w:rPr>
        <w:t xml:space="preserve"> </w:t>
      </w:r>
      <w:r>
        <w:t>debarment</w:t>
      </w:r>
      <w:r>
        <w:rPr>
          <w:spacing w:val="-7"/>
        </w:rPr>
        <w:t xml:space="preserve"> </w:t>
      </w:r>
      <w:r>
        <w:t>and</w:t>
      </w:r>
      <w:r>
        <w:rPr>
          <w:spacing w:val="-5"/>
        </w:rPr>
        <w:t xml:space="preserve"> </w:t>
      </w:r>
      <w:r>
        <w:t>suspension as set out in Appendix A</w:t>
      </w:r>
      <w:r>
        <w:rPr>
          <w:spacing w:val="-1"/>
        </w:rPr>
        <w:t xml:space="preserve"> </w:t>
      </w:r>
      <w:r>
        <w:t>of 45 CFR Part 76.</w:t>
      </w:r>
      <w:r>
        <w:rPr>
          <w:spacing w:val="-2"/>
        </w:rPr>
        <w:t xml:space="preserve"> </w:t>
      </w:r>
      <w:r>
        <w:t>The CONTRACTOR agrees that</w:t>
      </w:r>
      <w:r>
        <w:rPr>
          <w:spacing w:val="-2"/>
        </w:rPr>
        <w:t xml:space="preserve"> </w:t>
      </w:r>
      <w:r>
        <w:t>by submitting this application it will include, without modification, the clause in Appendix B of 45 CFR Part</w:t>
      </w:r>
      <w:r>
        <w:rPr>
          <w:spacing w:val="-1"/>
        </w:rPr>
        <w:t xml:space="preserve"> </w:t>
      </w:r>
      <w:r>
        <w:t>76</w:t>
      </w:r>
      <w:r>
        <w:rPr>
          <w:spacing w:val="-2"/>
        </w:rPr>
        <w:t xml:space="preserve"> </w:t>
      </w:r>
      <w:r>
        <w:t>in</w:t>
      </w:r>
      <w:r>
        <w:rPr>
          <w:spacing w:val="-2"/>
        </w:rPr>
        <w:t xml:space="preserve"> </w:t>
      </w:r>
      <w:r>
        <w:t>all lower tier covered transaction</w:t>
      </w:r>
      <w:r>
        <w:rPr>
          <w:spacing w:val="-2"/>
        </w:rPr>
        <w:t xml:space="preserve"> </w:t>
      </w:r>
      <w:r>
        <w:t>and in all solicitations</w:t>
      </w:r>
      <w:r>
        <w:rPr>
          <w:spacing w:val="-1"/>
        </w:rPr>
        <w:t xml:space="preserve"> </w:t>
      </w:r>
      <w:r>
        <w:t>for</w:t>
      </w:r>
      <w:r>
        <w:rPr>
          <w:spacing w:val="-2"/>
        </w:rPr>
        <w:t xml:space="preserve"> </w:t>
      </w:r>
      <w:r>
        <w:t>lower tier</w:t>
      </w:r>
      <w:r>
        <w:rPr>
          <w:spacing w:val="-2"/>
        </w:rPr>
        <w:t xml:space="preserve"> </w:t>
      </w:r>
      <w:r>
        <w:t>covered transactions in accordance with 45 CFR Part 76. Should the CONTRACTOR not certify</w:t>
      </w:r>
    </w:p>
    <w:p w14:paraId="1AD0A718" w14:textId="77777777" w:rsidR="009C7562" w:rsidRDefault="009C7562">
      <w:pPr>
        <w:pStyle w:val="BodyText"/>
        <w:spacing w:line="278" w:lineRule="auto"/>
        <w:sectPr w:rsidR="009C7562">
          <w:pgSz w:w="12240" w:h="15840"/>
          <w:pgMar w:top="1400" w:right="1440" w:bottom="1260" w:left="1080" w:header="0" w:footer="1061" w:gutter="0"/>
          <w:cols w:space="720"/>
        </w:sectPr>
      </w:pPr>
    </w:p>
    <w:p w14:paraId="1AD0A719" w14:textId="77777777" w:rsidR="009C7562" w:rsidRDefault="001418D3">
      <w:pPr>
        <w:pStyle w:val="BodyText"/>
        <w:spacing w:before="40" w:line="278" w:lineRule="auto"/>
        <w:ind w:left="1116"/>
      </w:pPr>
      <w:r>
        <w:lastRenderedPageBreak/>
        <w:t>regarding</w:t>
      </w:r>
      <w:r>
        <w:rPr>
          <w:spacing w:val="-9"/>
        </w:rPr>
        <w:t xml:space="preserve"> </w:t>
      </w:r>
      <w:r>
        <w:t>debarment</w:t>
      </w:r>
      <w:r>
        <w:rPr>
          <w:spacing w:val="-8"/>
        </w:rPr>
        <w:t xml:space="preserve"> </w:t>
      </w:r>
      <w:r>
        <w:t>and</w:t>
      </w:r>
      <w:r>
        <w:rPr>
          <w:spacing w:val="-6"/>
        </w:rPr>
        <w:t xml:space="preserve"> </w:t>
      </w:r>
      <w:r>
        <w:t>suspension,</w:t>
      </w:r>
      <w:r>
        <w:rPr>
          <w:spacing w:val="-7"/>
        </w:rPr>
        <w:t xml:space="preserve"> </w:t>
      </w:r>
      <w:r>
        <w:t>an</w:t>
      </w:r>
      <w:r>
        <w:rPr>
          <w:spacing w:val="-6"/>
        </w:rPr>
        <w:t xml:space="preserve"> </w:t>
      </w:r>
      <w:r>
        <w:t>explanation</w:t>
      </w:r>
      <w:r>
        <w:rPr>
          <w:spacing w:val="-5"/>
        </w:rPr>
        <w:t xml:space="preserve"> </w:t>
      </w:r>
      <w:r>
        <w:t>as</w:t>
      </w:r>
      <w:r>
        <w:rPr>
          <w:spacing w:val="-9"/>
        </w:rPr>
        <w:t xml:space="preserve"> </w:t>
      </w:r>
      <w:r>
        <w:t>to</w:t>
      </w:r>
      <w:r>
        <w:rPr>
          <w:spacing w:val="-6"/>
        </w:rPr>
        <w:t xml:space="preserve"> </w:t>
      </w:r>
      <w:r>
        <w:t>why</w:t>
      </w:r>
      <w:r>
        <w:rPr>
          <w:spacing w:val="-7"/>
        </w:rPr>
        <w:t xml:space="preserve"> </w:t>
      </w:r>
      <w:r>
        <w:t>should</w:t>
      </w:r>
      <w:r>
        <w:rPr>
          <w:spacing w:val="-8"/>
        </w:rPr>
        <w:t xml:space="preserve"> </w:t>
      </w:r>
      <w:r>
        <w:t>be</w:t>
      </w:r>
      <w:r>
        <w:rPr>
          <w:spacing w:val="-11"/>
        </w:rPr>
        <w:t xml:space="preserve"> </w:t>
      </w:r>
      <w:r>
        <w:t>placed</w:t>
      </w:r>
      <w:r>
        <w:rPr>
          <w:spacing w:val="-6"/>
        </w:rPr>
        <w:t xml:space="preserve"> </w:t>
      </w:r>
      <w:r>
        <w:t>after the Cost and Timeline Quote in the proposal package.</w:t>
      </w:r>
    </w:p>
    <w:p w14:paraId="1AD0A71A" w14:textId="77777777" w:rsidR="009C7562" w:rsidRDefault="009C7562">
      <w:pPr>
        <w:pStyle w:val="BodyText"/>
        <w:spacing w:before="0"/>
        <w:ind w:left="0"/>
      </w:pPr>
    </w:p>
    <w:p w14:paraId="1AD0A71B" w14:textId="77777777" w:rsidR="009C7562" w:rsidRDefault="009C7562">
      <w:pPr>
        <w:pStyle w:val="BodyText"/>
        <w:spacing w:before="73"/>
        <w:ind w:left="0"/>
      </w:pPr>
    </w:p>
    <w:p w14:paraId="1AD0A71C" w14:textId="77777777" w:rsidR="009C7562" w:rsidRDefault="001418D3">
      <w:pPr>
        <w:spacing w:line="278" w:lineRule="auto"/>
        <w:ind w:left="216" w:right="176"/>
        <w:jc w:val="both"/>
        <w:rPr>
          <w:b/>
          <w:sz w:val="24"/>
        </w:rPr>
      </w:pPr>
      <w:r>
        <w:rPr>
          <w:b/>
          <w:sz w:val="24"/>
        </w:rPr>
        <w:t>NOTE:</w:t>
      </w:r>
      <w:r>
        <w:rPr>
          <w:b/>
          <w:spacing w:val="-3"/>
          <w:sz w:val="24"/>
        </w:rPr>
        <w:t xml:space="preserve"> </w:t>
      </w:r>
      <w:r>
        <w:rPr>
          <w:sz w:val="24"/>
        </w:rPr>
        <w:t>The</w:t>
      </w:r>
      <w:r>
        <w:rPr>
          <w:spacing w:val="-7"/>
          <w:sz w:val="24"/>
        </w:rPr>
        <w:t xml:space="preserve"> </w:t>
      </w:r>
      <w:r>
        <w:rPr>
          <w:sz w:val="24"/>
        </w:rPr>
        <w:t>attached</w:t>
      </w:r>
      <w:r>
        <w:rPr>
          <w:spacing w:val="-6"/>
          <w:sz w:val="24"/>
        </w:rPr>
        <w:t xml:space="preserve"> </w:t>
      </w:r>
      <w:r>
        <w:rPr>
          <w:sz w:val="24"/>
        </w:rPr>
        <w:t>Cost</w:t>
      </w:r>
      <w:r>
        <w:rPr>
          <w:spacing w:val="-6"/>
          <w:sz w:val="24"/>
        </w:rPr>
        <w:t xml:space="preserve"> </w:t>
      </w:r>
      <w:r>
        <w:rPr>
          <w:sz w:val="24"/>
        </w:rPr>
        <w:t>and</w:t>
      </w:r>
      <w:r>
        <w:rPr>
          <w:spacing w:val="-6"/>
          <w:sz w:val="24"/>
        </w:rPr>
        <w:t xml:space="preserve"> </w:t>
      </w:r>
      <w:r>
        <w:rPr>
          <w:sz w:val="24"/>
        </w:rPr>
        <w:t>Timeline</w:t>
      </w:r>
      <w:r>
        <w:rPr>
          <w:spacing w:val="-7"/>
          <w:sz w:val="24"/>
        </w:rPr>
        <w:t xml:space="preserve"> </w:t>
      </w:r>
      <w:r>
        <w:rPr>
          <w:sz w:val="24"/>
        </w:rPr>
        <w:t>Quote</w:t>
      </w:r>
      <w:r>
        <w:rPr>
          <w:spacing w:val="-4"/>
          <w:sz w:val="24"/>
        </w:rPr>
        <w:t xml:space="preserve"> </w:t>
      </w:r>
      <w:r>
        <w:rPr>
          <w:sz w:val="24"/>
        </w:rPr>
        <w:t>Table</w:t>
      </w:r>
      <w:r>
        <w:rPr>
          <w:spacing w:val="-4"/>
          <w:sz w:val="24"/>
        </w:rPr>
        <w:t xml:space="preserve"> </w:t>
      </w:r>
      <w:r>
        <w:rPr>
          <w:sz w:val="24"/>
        </w:rPr>
        <w:t>shall</w:t>
      </w:r>
      <w:r>
        <w:rPr>
          <w:spacing w:val="-7"/>
          <w:sz w:val="24"/>
        </w:rPr>
        <w:t xml:space="preserve"> </w:t>
      </w:r>
      <w:r>
        <w:rPr>
          <w:sz w:val="24"/>
        </w:rPr>
        <w:t>be</w:t>
      </w:r>
      <w:r>
        <w:rPr>
          <w:spacing w:val="-7"/>
          <w:sz w:val="24"/>
        </w:rPr>
        <w:t xml:space="preserve"> </w:t>
      </w:r>
      <w:r>
        <w:rPr>
          <w:sz w:val="24"/>
        </w:rPr>
        <w:t>completed</w:t>
      </w:r>
      <w:r>
        <w:rPr>
          <w:spacing w:val="-6"/>
          <w:sz w:val="24"/>
        </w:rPr>
        <w:t xml:space="preserve"> </w:t>
      </w:r>
      <w:r>
        <w:rPr>
          <w:sz w:val="24"/>
        </w:rPr>
        <w:t>and</w:t>
      </w:r>
      <w:r>
        <w:rPr>
          <w:spacing w:val="-6"/>
          <w:sz w:val="24"/>
        </w:rPr>
        <w:t xml:space="preserve"> </w:t>
      </w:r>
      <w:r>
        <w:rPr>
          <w:sz w:val="24"/>
        </w:rPr>
        <w:t>submitted</w:t>
      </w:r>
      <w:r>
        <w:rPr>
          <w:spacing w:val="-4"/>
          <w:sz w:val="24"/>
        </w:rPr>
        <w:t xml:space="preserve"> </w:t>
      </w:r>
      <w:r>
        <w:rPr>
          <w:sz w:val="24"/>
        </w:rPr>
        <w:t>as</w:t>
      </w:r>
      <w:r>
        <w:rPr>
          <w:spacing w:val="-7"/>
          <w:sz w:val="24"/>
        </w:rPr>
        <w:t xml:space="preserve"> </w:t>
      </w:r>
      <w:r>
        <w:rPr>
          <w:sz w:val="24"/>
        </w:rPr>
        <w:t>part</w:t>
      </w:r>
      <w:r>
        <w:rPr>
          <w:spacing w:val="-5"/>
          <w:sz w:val="24"/>
        </w:rPr>
        <w:t xml:space="preserve"> </w:t>
      </w:r>
      <w:r>
        <w:rPr>
          <w:sz w:val="24"/>
        </w:rPr>
        <w:t>of the</w:t>
      </w:r>
      <w:r>
        <w:rPr>
          <w:spacing w:val="-4"/>
          <w:sz w:val="24"/>
        </w:rPr>
        <w:t xml:space="preserve"> </w:t>
      </w:r>
      <w:r>
        <w:rPr>
          <w:sz w:val="24"/>
        </w:rPr>
        <w:t>Bidder’s</w:t>
      </w:r>
      <w:r>
        <w:rPr>
          <w:spacing w:val="-7"/>
          <w:sz w:val="24"/>
        </w:rPr>
        <w:t xml:space="preserve"> </w:t>
      </w:r>
      <w:r>
        <w:rPr>
          <w:sz w:val="24"/>
        </w:rPr>
        <w:t>response</w:t>
      </w:r>
      <w:r>
        <w:rPr>
          <w:spacing w:val="-7"/>
          <w:sz w:val="24"/>
        </w:rPr>
        <w:t xml:space="preserve"> </w:t>
      </w:r>
      <w:r>
        <w:rPr>
          <w:sz w:val="24"/>
        </w:rPr>
        <w:t>to</w:t>
      </w:r>
      <w:r>
        <w:rPr>
          <w:spacing w:val="-6"/>
          <w:sz w:val="24"/>
        </w:rPr>
        <w:t xml:space="preserve"> </w:t>
      </w:r>
      <w:r>
        <w:rPr>
          <w:sz w:val="24"/>
        </w:rPr>
        <w:t>this</w:t>
      </w:r>
      <w:r>
        <w:rPr>
          <w:spacing w:val="-5"/>
          <w:sz w:val="24"/>
        </w:rPr>
        <w:t xml:space="preserve"> </w:t>
      </w:r>
      <w:r>
        <w:rPr>
          <w:sz w:val="24"/>
        </w:rPr>
        <w:t>solicitation.</w:t>
      </w:r>
      <w:r>
        <w:rPr>
          <w:spacing w:val="-3"/>
          <w:sz w:val="24"/>
        </w:rPr>
        <w:t xml:space="preserve"> </w:t>
      </w:r>
      <w:r>
        <w:rPr>
          <w:b/>
          <w:sz w:val="24"/>
        </w:rPr>
        <w:t>A</w:t>
      </w:r>
      <w:r>
        <w:rPr>
          <w:b/>
          <w:spacing w:val="-4"/>
          <w:sz w:val="24"/>
        </w:rPr>
        <w:t xml:space="preserve"> </w:t>
      </w:r>
      <w:r>
        <w:rPr>
          <w:b/>
          <w:sz w:val="24"/>
        </w:rPr>
        <w:t>copy</w:t>
      </w:r>
      <w:r>
        <w:rPr>
          <w:b/>
          <w:spacing w:val="-6"/>
          <w:sz w:val="24"/>
        </w:rPr>
        <w:t xml:space="preserve"> </w:t>
      </w:r>
      <w:r>
        <w:rPr>
          <w:b/>
          <w:sz w:val="24"/>
        </w:rPr>
        <w:t>of</w:t>
      </w:r>
      <w:r>
        <w:rPr>
          <w:b/>
          <w:spacing w:val="-4"/>
          <w:sz w:val="24"/>
        </w:rPr>
        <w:t xml:space="preserve"> </w:t>
      </w:r>
      <w:r>
        <w:rPr>
          <w:b/>
          <w:sz w:val="24"/>
        </w:rPr>
        <w:t>the</w:t>
      </w:r>
      <w:r>
        <w:rPr>
          <w:b/>
          <w:spacing w:val="-8"/>
          <w:sz w:val="24"/>
        </w:rPr>
        <w:t xml:space="preserve"> </w:t>
      </w:r>
      <w:r>
        <w:rPr>
          <w:b/>
          <w:sz w:val="24"/>
        </w:rPr>
        <w:t>Cost</w:t>
      </w:r>
      <w:r>
        <w:rPr>
          <w:b/>
          <w:spacing w:val="-6"/>
          <w:sz w:val="24"/>
        </w:rPr>
        <w:t xml:space="preserve"> </w:t>
      </w:r>
      <w:r>
        <w:rPr>
          <w:b/>
          <w:sz w:val="24"/>
        </w:rPr>
        <w:t>and</w:t>
      </w:r>
      <w:r>
        <w:rPr>
          <w:b/>
          <w:spacing w:val="-6"/>
          <w:sz w:val="24"/>
        </w:rPr>
        <w:t xml:space="preserve"> </w:t>
      </w:r>
      <w:r>
        <w:rPr>
          <w:b/>
          <w:sz w:val="24"/>
        </w:rPr>
        <w:t>Timeline</w:t>
      </w:r>
      <w:r>
        <w:rPr>
          <w:b/>
          <w:spacing w:val="-8"/>
          <w:sz w:val="24"/>
        </w:rPr>
        <w:t xml:space="preserve"> </w:t>
      </w:r>
      <w:r>
        <w:rPr>
          <w:b/>
          <w:sz w:val="24"/>
        </w:rPr>
        <w:t>Quote</w:t>
      </w:r>
      <w:r>
        <w:rPr>
          <w:b/>
          <w:spacing w:val="-6"/>
          <w:sz w:val="24"/>
        </w:rPr>
        <w:t xml:space="preserve"> </w:t>
      </w:r>
      <w:r>
        <w:rPr>
          <w:b/>
          <w:sz w:val="24"/>
        </w:rPr>
        <w:t>Table</w:t>
      </w:r>
      <w:r>
        <w:rPr>
          <w:b/>
          <w:spacing w:val="-6"/>
          <w:sz w:val="24"/>
        </w:rPr>
        <w:t xml:space="preserve"> </w:t>
      </w:r>
      <w:r>
        <w:rPr>
          <w:b/>
          <w:sz w:val="24"/>
        </w:rPr>
        <w:t>is</w:t>
      </w:r>
      <w:r>
        <w:rPr>
          <w:b/>
          <w:spacing w:val="-5"/>
          <w:sz w:val="24"/>
        </w:rPr>
        <w:t xml:space="preserve"> </w:t>
      </w:r>
      <w:r>
        <w:rPr>
          <w:b/>
          <w:sz w:val="24"/>
        </w:rPr>
        <w:t>on</w:t>
      </w:r>
      <w:r>
        <w:rPr>
          <w:b/>
          <w:spacing w:val="-4"/>
          <w:sz w:val="24"/>
        </w:rPr>
        <w:t xml:space="preserve"> </w:t>
      </w:r>
      <w:r>
        <w:rPr>
          <w:b/>
          <w:sz w:val="24"/>
        </w:rPr>
        <w:t>the next page.</w:t>
      </w:r>
    </w:p>
    <w:p w14:paraId="1AD0A71D" w14:textId="77777777" w:rsidR="009C7562" w:rsidRDefault="009C7562">
      <w:pPr>
        <w:spacing w:line="278" w:lineRule="auto"/>
        <w:jc w:val="both"/>
        <w:rPr>
          <w:b/>
          <w:sz w:val="24"/>
        </w:rPr>
        <w:sectPr w:rsidR="009C7562">
          <w:pgSz w:w="12240" w:h="15840"/>
          <w:pgMar w:top="1400" w:right="1440" w:bottom="1260" w:left="1080" w:header="0" w:footer="1061" w:gutter="0"/>
          <w:cols w:space="720"/>
        </w:sectPr>
      </w:pPr>
    </w:p>
    <w:p w14:paraId="1AD0A71E" w14:textId="77777777" w:rsidR="009C7562" w:rsidRDefault="001418D3">
      <w:pPr>
        <w:spacing w:before="60"/>
        <w:ind w:right="362"/>
        <w:jc w:val="center"/>
        <w:rPr>
          <w:sz w:val="24"/>
        </w:rPr>
      </w:pPr>
      <w:r>
        <w:rPr>
          <w:b/>
          <w:sz w:val="24"/>
        </w:rPr>
        <w:lastRenderedPageBreak/>
        <w:t>Cost</w:t>
      </w:r>
      <w:r>
        <w:rPr>
          <w:b/>
          <w:spacing w:val="-6"/>
          <w:sz w:val="24"/>
        </w:rPr>
        <w:t xml:space="preserve"> </w:t>
      </w:r>
      <w:r>
        <w:rPr>
          <w:b/>
          <w:sz w:val="24"/>
        </w:rPr>
        <w:t>and</w:t>
      </w:r>
      <w:r>
        <w:rPr>
          <w:b/>
          <w:spacing w:val="-7"/>
          <w:sz w:val="24"/>
        </w:rPr>
        <w:t xml:space="preserve"> </w:t>
      </w:r>
      <w:r>
        <w:rPr>
          <w:b/>
          <w:sz w:val="24"/>
        </w:rPr>
        <w:t>Timeline</w:t>
      </w:r>
      <w:r>
        <w:rPr>
          <w:b/>
          <w:spacing w:val="-9"/>
          <w:sz w:val="24"/>
        </w:rPr>
        <w:t xml:space="preserve"> </w:t>
      </w:r>
      <w:r>
        <w:rPr>
          <w:b/>
          <w:sz w:val="24"/>
        </w:rPr>
        <w:t>Quote:</w:t>
      </w:r>
      <w:r>
        <w:rPr>
          <w:b/>
          <w:spacing w:val="-3"/>
          <w:sz w:val="24"/>
        </w:rPr>
        <w:t xml:space="preserve"> </w:t>
      </w:r>
      <w:r>
        <w:rPr>
          <w:sz w:val="24"/>
        </w:rPr>
        <w:t>Evaluation</w:t>
      </w:r>
      <w:r>
        <w:rPr>
          <w:spacing w:val="-8"/>
          <w:sz w:val="24"/>
        </w:rPr>
        <w:t xml:space="preserve"> </w:t>
      </w:r>
      <w:r>
        <w:rPr>
          <w:sz w:val="24"/>
        </w:rPr>
        <w:t>and</w:t>
      </w:r>
      <w:r>
        <w:rPr>
          <w:spacing w:val="-6"/>
          <w:sz w:val="24"/>
        </w:rPr>
        <w:t xml:space="preserve"> </w:t>
      </w:r>
      <w:r>
        <w:rPr>
          <w:sz w:val="24"/>
        </w:rPr>
        <w:t>Data</w:t>
      </w:r>
      <w:r>
        <w:rPr>
          <w:spacing w:val="-7"/>
          <w:sz w:val="24"/>
        </w:rPr>
        <w:t xml:space="preserve"> </w:t>
      </w:r>
      <w:r>
        <w:rPr>
          <w:sz w:val="24"/>
        </w:rPr>
        <w:t>Support</w:t>
      </w:r>
      <w:r>
        <w:rPr>
          <w:spacing w:val="-8"/>
          <w:sz w:val="24"/>
        </w:rPr>
        <w:t xml:space="preserve"> </w:t>
      </w:r>
      <w:r>
        <w:rPr>
          <w:sz w:val="24"/>
        </w:rPr>
        <w:t>Consultant</w:t>
      </w:r>
      <w:r>
        <w:rPr>
          <w:spacing w:val="-8"/>
          <w:sz w:val="24"/>
        </w:rPr>
        <w:t xml:space="preserve"> </w:t>
      </w:r>
      <w:r>
        <w:rPr>
          <w:sz w:val="24"/>
        </w:rPr>
        <w:t>for</w:t>
      </w:r>
      <w:r>
        <w:rPr>
          <w:spacing w:val="-6"/>
          <w:sz w:val="24"/>
        </w:rPr>
        <w:t xml:space="preserve"> </w:t>
      </w:r>
      <w:r>
        <w:rPr>
          <w:sz w:val="24"/>
        </w:rPr>
        <w:t>Sexual</w:t>
      </w:r>
      <w:r>
        <w:rPr>
          <w:spacing w:val="-6"/>
          <w:sz w:val="24"/>
        </w:rPr>
        <w:t xml:space="preserve"> </w:t>
      </w:r>
      <w:r>
        <w:rPr>
          <w:sz w:val="24"/>
        </w:rPr>
        <w:t>Violence</w:t>
      </w:r>
      <w:r>
        <w:rPr>
          <w:spacing w:val="-8"/>
          <w:sz w:val="24"/>
        </w:rPr>
        <w:t xml:space="preserve"> </w:t>
      </w:r>
      <w:r>
        <w:rPr>
          <w:spacing w:val="-2"/>
          <w:sz w:val="24"/>
        </w:rPr>
        <w:t>Prevention</w:t>
      </w:r>
    </w:p>
    <w:p w14:paraId="1AD0A71F" w14:textId="77777777" w:rsidR="009C7562" w:rsidRDefault="009C7562">
      <w:pPr>
        <w:pStyle w:val="BodyText"/>
        <w:spacing w:before="0"/>
        <w:ind w:left="0"/>
        <w:rPr>
          <w:sz w:val="20"/>
        </w:rPr>
      </w:pPr>
    </w:p>
    <w:p w14:paraId="1AD0A720" w14:textId="77777777" w:rsidR="009C7562" w:rsidRDefault="009C7562">
      <w:pPr>
        <w:pStyle w:val="BodyText"/>
        <w:spacing w:before="212"/>
        <w:ind w:left="0"/>
        <w:rPr>
          <w:sz w:val="20"/>
        </w:rPr>
      </w:pPr>
    </w:p>
    <w:tbl>
      <w:tblPr>
        <w:tblW w:w="0" w:type="auto"/>
        <w:tblInd w:w="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29"/>
        <w:gridCol w:w="8461"/>
        <w:gridCol w:w="1979"/>
      </w:tblGrid>
      <w:tr w:rsidR="009C7562" w14:paraId="1AD0A724" w14:textId="77777777">
        <w:trPr>
          <w:trHeight w:val="781"/>
        </w:trPr>
        <w:tc>
          <w:tcPr>
            <w:tcW w:w="2429" w:type="dxa"/>
            <w:shd w:val="clear" w:color="auto" w:fill="D9D9D9"/>
          </w:tcPr>
          <w:p w14:paraId="1AD0A721" w14:textId="77777777" w:rsidR="009C7562" w:rsidRDefault="001418D3">
            <w:pPr>
              <w:pStyle w:val="TableParagraph"/>
              <w:spacing w:line="278" w:lineRule="auto"/>
              <w:ind w:left="650" w:right="561" w:hanging="84"/>
              <w:rPr>
                <w:b/>
              </w:rPr>
            </w:pPr>
            <w:r>
              <w:rPr>
                <w:b/>
                <w:spacing w:val="-2"/>
              </w:rPr>
              <w:t>Project</w:t>
            </w:r>
            <w:r>
              <w:rPr>
                <w:b/>
                <w:spacing w:val="-11"/>
              </w:rPr>
              <w:t xml:space="preserve"> </w:t>
            </w:r>
            <w:r>
              <w:rPr>
                <w:b/>
                <w:spacing w:val="-2"/>
              </w:rPr>
              <w:t>Period Deliverables</w:t>
            </w:r>
          </w:p>
        </w:tc>
        <w:tc>
          <w:tcPr>
            <w:tcW w:w="8461" w:type="dxa"/>
            <w:shd w:val="clear" w:color="auto" w:fill="D9D9D9"/>
          </w:tcPr>
          <w:p w14:paraId="1AD0A722" w14:textId="77777777" w:rsidR="009C7562" w:rsidRDefault="001418D3">
            <w:pPr>
              <w:pStyle w:val="TableParagraph"/>
              <w:spacing w:before="155"/>
              <w:ind w:left="8"/>
              <w:jc w:val="center"/>
              <w:rPr>
                <w:b/>
              </w:rPr>
            </w:pPr>
            <w:r>
              <w:rPr>
                <w:b/>
              </w:rPr>
              <w:t>Tasks</w:t>
            </w:r>
            <w:r>
              <w:rPr>
                <w:b/>
                <w:spacing w:val="-12"/>
              </w:rPr>
              <w:t xml:space="preserve"> </w:t>
            </w:r>
            <w:r>
              <w:rPr>
                <w:b/>
              </w:rPr>
              <w:t>and</w:t>
            </w:r>
            <w:r>
              <w:rPr>
                <w:b/>
                <w:spacing w:val="-12"/>
              </w:rPr>
              <w:t xml:space="preserve"> </w:t>
            </w:r>
            <w:r>
              <w:rPr>
                <w:b/>
                <w:spacing w:val="-2"/>
              </w:rPr>
              <w:t>Responsibilities</w:t>
            </w:r>
          </w:p>
        </w:tc>
        <w:tc>
          <w:tcPr>
            <w:tcW w:w="1979" w:type="dxa"/>
            <w:shd w:val="clear" w:color="auto" w:fill="D9D9D9"/>
          </w:tcPr>
          <w:p w14:paraId="1AD0A723" w14:textId="77777777" w:rsidR="009C7562" w:rsidRDefault="001418D3">
            <w:pPr>
              <w:pStyle w:val="TableParagraph"/>
              <w:spacing w:before="155"/>
              <w:ind w:left="564"/>
              <w:rPr>
                <w:b/>
              </w:rPr>
            </w:pPr>
            <w:r>
              <w:rPr>
                <w:b/>
                <w:spacing w:val="-2"/>
              </w:rPr>
              <w:t>Sub-Total</w:t>
            </w:r>
          </w:p>
        </w:tc>
      </w:tr>
      <w:tr w:rsidR="009C7562" w14:paraId="1AD0A728" w14:textId="77777777">
        <w:trPr>
          <w:trHeight w:val="943"/>
        </w:trPr>
        <w:tc>
          <w:tcPr>
            <w:tcW w:w="2429" w:type="dxa"/>
          </w:tcPr>
          <w:p w14:paraId="1AD0A725" w14:textId="77777777" w:rsidR="009C7562" w:rsidRDefault="009C7562">
            <w:pPr>
              <w:pStyle w:val="TableParagraph"/>
              <w:rPr>
                <w:rFonts w:ascii="Times New Roman"/>
              </w:rPr>
            </w:pPr>
          </w:p>
        </w:tc>
        <w:tc>
          <w:tcPr>
            <w:tcW w:w="8461" w:type="dxa"/>
          </w:tcPr>
          <w:p w14:paraId="1AD0A726" w14:textId="77777777" w:rsidR="009C7562" w:rsidRDefault="009C7562">
            <w:pPr>
              <w:pStyle w:val="TableParagraph"/>
              <w:rPr>
                <w:rFonts w:ascii="Times New Roman"/>
              </w:rPr>
            </w:pPr>
          </w:p>
        </w:tc>
        <w:tc>
          <w:tcPr>
            <w:tcW w:w="1979" w:type="dxa"/>
          </w:tcPr>
          <w:p w14:paraId="1AD0A727" w14:textId="77777777" w:rsidR="009C7562" w:rsidRDefault="009C7562">
            <w:pPr>
              <w:pStyle w:val="TableParagraph"/>
              <w:rPr>
                <w:rFonts w:ascii="Times New Roman"/>
              </w:rPr>
            </w:pPr>
          </w:p>
        </w:tc>
      </w:tr>
      <w:tr w:rsidR="009C7562" w14:paraId="1AD0A72C" w14:textId="77777777">
        <w:trPr>
          <w:trHeight w:val="942"/>
        </w:trPr>
        <w:tc>
          <w:tcPr>
            <w:tcW w:w="2429" w:type="dxa"/>
          </w:tcPr>
          <w:p w14:paraId="1AD0A729" w14:textId="77777777" w:rsidR="009C7562" w:rsidRDefault="009C7562">
            <w:pPr>
              <w:pStyle w:val="TableParagraph"/>
              <w:rPr>
                <w:rFonts w:ascii="Times New Roman"/>
              </w:rPr>
            </w:pPr>
          </w:p>
        </w:tc>
        <w:tc>
          <w:tcPr>
            <w:tcW w:w="8461" w:type="dxa"/>
          </w:tcPr>
          <w:p w14:paraId="1AD0A72A" w14:textId="77777777" w:rsidR="009C7562" w:rsidRDefault="009C7562">
            <w:pPr>
              <w:pStyle w:val="TableParagraph"/>
              <w:rPr>
                <w:rFonts w:ascii="Times New Roman"/>
              </w:rPr>
            </w:pPr>
          </w:p>
        </w:tc>
        <w:tc>
          <w:tcPr>
            <w:tcW w:w="1979" w:type="dxa"/>
          </w:tcPr>
          <w:p w14:paraId="1AD0A72B" w14:textId="77777777" w:rsidR="009C7562" w:rsidRDefault="009C7562">
            <w:pPr>
              <w:pStyle w:val="TableParagraph"/>
              <w:rPr>
                <w:rFonts w:ascii="Times New Roman"/>
              </w:rPr>
            </w:pPr>
          </w:p>
        </w:tc>
      </w:tr>
      <w:tr w:rsidR="009C7562" w14:paraId="1AD0A730" w14:textId="77777777">
        <w:trPr>
          <w:trHeight w:val="940"/>
        </w:trPr>
        <w:tc>
          <w:tcPr>
            <w:tcW w:w="2429" w:type="dxa"/>
          </w:tcPr>
          <w:p w14:paraId="1AD0A72D" w14:textId="77777777" w:rsidR="009C7562" w:rsidRDefault="009C7562">
            <w:pPr>
              <w:pStyle w:val="TableParagraph"/>
              <w:rPr>
                <w:rFonts w:ascii="Times New Roman"/>
              </w:rPr>
            </w:pPr>
          </w:p>
        </w:tc>
        <w:tc>
          <w:tcPr>
            <w:tcW w:w="8461" w:type="dxa"/>
          </w:tcPr>
          <w:p w14:paraId="1AD0A72E" w14:textId="77777777" w:rsidR="009C7562" w:rsidRDefault="009C7562">
            <w:pPr>
              <w:pStyle w:val="TableParagraph"/>
              <w:rPr>
                <w:rFonts w:ascii="Times New Roman"/>
              </w:rPr>
            </w:pPr>
          </w:p>
        </w:tc>
        <w:tc>
          <w:tcPr>
            <w:tcW w:w="1979" w:type="dxa"/>
          </w:tcPr>
          <w:p w14:paraId="1AD0A72F" w14:textId="77777777" w:rsidR="009C7562" w:rsidRDefault="009C7562">
            <w:pPr>
              <w:pStyle w:val="TableParagraph"/>
              <w:rPr>
                <w:rFonts w:ascii="Times New Roman"/>
              </w:rPr>
            </w:pPr>
          </w:p>
        </w:tc>
      </w:tr>
      <w:tr w:rsidR="009C7562" w14:paraId="1AD0A734" w14:textId="77777777">
        <w:trPr>
          <w:trHeight w:val="943"/>
        </w:trPr>
        <w:tc>
          <w:tcPr>
            <w:tcW w:w="2429" w:type="dxa"/>
          </w:tcPr>
          <w:p w14:paraId="1AD0A731" w14:textId="77777777" w:rsidR="009C7562" w:rsidRDefault="009C7562">
            <w:pPr>
              <w:pStyle w:val="TableParagraph"/>
              <w:rPr>
                <w:rFonts w:ascii="Times New Roman"/>
              </w:rPr>
            </w:pPr>
          </w:p>
        </w:tc>
        <w:tc>
          <w:tcPr>
            <w:tcW w:w="8461" w:type="dxa"/>
          </w:tcPr>
          <w:p w14:paraId="1AD0A732" w14:textId="77777777" w:rsidR="009C7562" w:rsidRDefault="009C7562">
            <w:pPr>
              <w:pStyle w:val="TableParagraph"/>
              <w:rPr>
                <w:rFonts w:ascii="Times New Roman"/>
              </w:rPr>
            </w:pPr>
          </w:p>
        </w:tc>
        <w:tc>
          <w:tcPr>
            <w:tcW w:w="1979" w:type="dxa"/>
          </w:tcPr>
          <w:p w14:paraId="1AD0A733" w14:textId="77777777" w:rsidR="009C7562" w:rsidRDefault="009C7562">
            <w:pPr>
              <w:pStyle w:val="TableParagraph"/>
              <w:rPr>
                <w:rFonts w:ascii="Times New Roman"/>
              </w:rPr>
            </w:pPr>
          </w:p>
        </w:tc>
      </w:tr>
      <w:tr w:rsidR="009C7562" w14:paraId="1AD0A738" w14:textId="77777777">
        <w:trPr>
          <w:trHeight w:val="724"/>
        </w:trPr>
        <w:tc>
          <w:tcPr>
            <w:tcW w:w="2429" w:type="dxa"/>
          </w:tcPr>
          <w:p w14:paraId="1AD0A735" w14:textId="77777777" w:rsidR="009C7562" w:rsidRDefault="009C7562">
            <w:pPr>
              <w:pStyle w:val="TableParagraph"/>
              <w:rPr>
                <w:rFonts w:ascii="Times New Roman"/>
              </w:rPr>
            </w:pPr>
          </w:p>
        </w:tc>
        <w:tc>
          <w:tcPr>
            <w:tcW w:w="8461" w:type="dxa"/>
          </w:tcPr>
          <w:p w14:paraId="1AD0A736" w14:textId="77777777" w:rsidR="009C7562" w:rsidRDefault="009C7562">
            <w:pPr>
              <w:pStyle w:val="TableParagraph"/>
              <w:rPr>
                <w:rFonts w:ascii="Times New Roman"/>
              </w:rPr>
            </w:pPr>
          </w:p>
        </w:tc>
        <w:tc>
          <w:tcPr>
            <w:tcW w:w="1979" w:type="dxa"/>
          </w:tcPr>
          <w:p w14:paraId="1AD0A737" w14:textId="77777777" w:rsidR="009C7562" w:rsidRDefault="009C7562">
            <w:pPr>
              <w:pStyle w:val="TableParagraph"/>
              <w:rPr>
                <w:rFonts w:ascii="Times New Roman"/>
              </w:rPr>
            </w:pPr>
          </w:p>
        </w:tc>
      </w:tr>
      <w:tr w:rsidR="009C7562" w14:paraId="1AD0A73C" w14:textId="77777777">
        <w:trPr>
          <w:trHeight w:val="470"/>
        </w:trPr>
        <w:tc>
          <w:tcPr>
            <w:tcW w:w="2429" w:type="dxa"/>
          </w:tcPr>
          <w:p w14:paraId="1AD0A739" w14:textId="77777777" w:rsidR="009C7562" w:rsidRDefault="009C7562">
            <w:pPr>
              <w:pStyle w:val="TableParagraph"/>
              <w:rPr>
                <w:rFonts w:ascii="Times New Roman"/>
              </w:rPr>
            </w:pPr>
          </w:p>
        </w:tc>
        <w:tc>
          <w:tcPr>
            <w:tcW w:w="8461" w:type="dxa"/>
          </w:tcPr>
          <w:p w14:paraId="1AD0A73A" w14:textId="77777777" w:rsidR="009C7562" w:rsidRDefault="001418D3">
            <w:pPr>
              <w:pStyle w:val="TableParagraph"/>
              <w:spacing w:line="268" w:lineRule="exact"/>
              <w:ind w:right="92"/>
              <w:jc w:val="right"/>
            </w:pPr>
            <w:r>
              <w:rPr>
                <w:spacing w:val="-2"/>
              </w:rPr>
              <w:t>Sub-Total</w:t>
            </w:r>
          </w:p>
        </w:tc>
        <w:tc>
          <w:tcPr>
            <w:tcW w:w="1979" w:type="dxa"/>
          </w:tcPr>
          <w:p w14:paraId="1AD0A73B" w14:textId="77777777" w:rsidR="009C7562" w:rsidRDefault="009C7562">
            <w:pPr>
              <w:pStyle w:val="TableParagraph"/>
              <w:rPr>
                <w:rFonts w:ascii="Times New Roman"/>
              </w:rPr>
            </w:pPr>
          </w:p>
        </w:tc>
      </w:tr>
      <w:tr w:rsidR="009C7562" w14:paraId="1AD0A740" w14:textId="77777777">
        <w:trPr>
          <w:trHeight w:val="472"/>
        </w:trPr>
        <w:tc>
          <w:tcPr>
            <w:tcW w:w="2429" w:type="dxa"/>
          </w:tcPr>
          <w:p w14:paraId="1AD0A73D" w14:textId="77777777" w:rsidR="009C7562" w:rsidRDefault="009C7562">
            <w:pPr>
              <w:pStyle w:val="TableParagraph"/>
              <w:rPr>
                <w:rFonts w:ascii="Times New Roman"/>
              </w:rPr>
            </w:pPr>
          </w:p>
        </w:tc>
        <w:tc>
          <w:tcPr>
            <w:tcW w:w="8461" w:type="dxa"/>
          </w:tcPr>
          <w:p w14:paraId="1AD0A73E" w14:textId="77777777" w:rsidR="009C7562" w:rsidRDefault="001418D3">
            <w:pPr>
              <w:pStyle w:val="TableParagraph"/>
              <w:spacing w:before="1"/>
              <w:ind w:right="94"/>
              <w:jc w:val="right"/>
            </w:pPr>
            <w:r>
              <w:t>Hawaii</w:t>
            </w:r>
            <w:r>
              <w:rPr>
                <w:spacing w:val="-13"/>
              </w:rPr>
              <w:t xml:space="preserve"> </w:t>
            </w:r>
            <w:r>
              <w:t>General</w:t>
            </w:r>
            <w:r>
              <w:rPr>
                <w:spacing w:val="-12"/>
              </w:rPr>
              <w:t xml:space="preserve"> </w:t>
            </w:r>
            <w:r>
              <w:t>Excise</w:t>
            </w:r>
            <w:r>
              <w:rPr>
                <w:spacing w:val="-12"/>
              </w:rPr>
              <w:t xml:space="preserve"> </w:t>
            </w:r>
            <w:r>
              <w:t>Tax</w:t>
            </w:r>
            <w:r>
              <w:rPr>
                <w:spacing w:val="-11"/>
              </w:rPr>
              <w:t xml:space="preserve"> </w:t>
            </w:r>
            <w:r>
              <w:rPr>
                <w:spacing w:val="-2"/>
              </w:rPr>
              <w:t>(4.712%)</w:t>
            </w:r>
          </w:p>
        </w:tc>
        <w:tc>
          <w:tcPr>
            <w:tcW w:w="1979" w:type="dxa"/>
          </w:tcPr>
          <w:p w14:paraId="1AD0A73F" w14:textId="77777777" w:rsidR="009C7562" w:rsidRDefault="009C7562">
            <w:pPr>
              <w:pStyle w:val="TableParagraph"/>
              <w:rPr>
                <w:rFonts w:ascii="Times New Roman"/>
              </w:rPr>
            </w:pPr>
          </w:p>
        </w:tc>
      </w:tr>
      <w:tr w:rsidR="009C7562" w14:paraId="1AD0A744" w14:textId="77777777">
        <w:trPr>
          <w:trHeight w:val="470"/>
        </w:trPr>
        <w:tc>
          <w:tcPr>
            <w:tcW w:w="2429" w:type="dxa"/>
          </w:tcPr>
          <w:p w14:paraId="1AD0A741" w14:textId="77777777" w:rsidR="009C7562" w:rsidRDefault="009C7562">
            <w:pPr>
              <w:pStyle w:val="TableParagraph"/>
              <w:rPr>
                <w:rFonts w:ascii="Times New Roman"/>
              </w:rPr>
            </w:pPr>
          </w:p>
        </w:tc>
        <w:tc>
          <w:tcPr>
            <w:tcW w:w="8461" w:type="dxa"/>
          </w:tcPr>
          <w:p w14:paraId="1AD0A742" w14:textId="77777777" w:rsidR="009C7562" w:rsidRDefault="001418D3">
            <w:pPr>
              <w:pStyle w:val="TableParagraph"/>
              <w:spacing w:line="268" w:lineRule="exact"/>
              <w:ind w:right="95"/>
              <w:jc w:val="right"/>
            </w:pPr>
            <w:r>
              <w:rPr>
                <w:spacing w:val="-2"/>
              </w:rPr>
              <w:t>Total Evaluation</w:t>
            </w:r>
            <w:r>
              <w:rPr>
                <w:spacing w:val="-3"/>
              </w:rPr>
              <w:t xml:space="preserve"> </w:t>
            </w:r>
            <w:r>
              <w:rPr>
                <w:spacing w:val="-2"/>
              </w:rPr>
              <w:t>Consultant</w:t>
            </w:r>
            <w:r>
              <w:rPr>
                <w:spacing w:val="-4"/>
              </w:rPr>
              <w:t xml:space="preserve"> </w:t>
            </w:r>
            <w:r>
              <w:rPr>
                <w:spacing w:val="-5"/>
              </w:rPr>
              <w:t>Fee</w:t>
            </w:r>
          </w:p>
        </w:tc>
        <w:tc>
          <w:tcPr>
            <w:tcW w:w="1979" w:type="dxa"/>
          </w:tcPr>
          <w:p w14:paraId="1AD0A743" w14:textId="77777777" w:rsidR="009C7562" w:rsidRDefault="009C7562">
            <w:pPr>
              <w:pStyle w:val="TableParagraph"/>
              <w:rPr>
                <w:rFonts w:ascii="Times New Roman"/>
              </w:rPr>
            </w:pPr>
          </w:p>
        </w:tc>
      </w:tr>
      <w:tr w:rsidR="009C7562" w14:paraId="1AD0A748" w14:textId="77777777">
        <w:trPr>
          <w:trHeight w:val="472"/>
        </w:trPr>
        <w:tc>
          <w:tcPr>
            <w:tcW w:w="2429" w:type="dxa"/>
          </w:tcPr>
          <w:p w14:paraId="1AD0A745" w14:textId="77777777" w:rsidR="009C7562" w:rsidRDefault="009C7562">
            <w:pPr>
              <w:pStyle w:val="TableParagraph"/>
              <w:rPr>
                <w:rFonts w:ascii="Times New Roman"/>
              </w:rPr>
            </w:pPr>
          </w:p>
        </w:tc>
        <w:tc>
          <w:tcPr>
            <w:tcW w:w="8461" w:type="dxa"/>
          </w:tcPr>
          <w:p w14:paraId="1AD0A746" w14:textId="77777777" w:rsidR="009C7562" w:rsidRDefault="001418D3">
            <w:pPr>
              <w:pStyle w:val="TableParagraph"/>
              <w:spacing w:line="268" w:lineRule="exact"/>
              <w:ind w:right="93"/>
              <w:jc w:val="right"/>
              <w:rPr>
                <w:b/>
              </w:rPr>
            </w:pPr>
            <w:r>
              <w:rPr>
                <w:b/>
                <w:spacing w:val="-2"/>
              </w:rPr>
              <w:t>Total</w:t>
            </w:r>
          </w:p>
        </w:tc>
        <w:tc>
          <w:tcPr>
            <w:tcW w:w="1979" w:type="dxa"/>
          </w:tcPr>
          <w:p w14:paraId="1AD0A747" w14:textId="77777777" w:rsidR="009C7562" w:rsidRDefault="009C7562">
            <w:pPr>
              <w:pStyle w:val="TableParagraph"/>
              <w:rPr>
                <w:rFonts w:ascii="Times New Roman"/>
              </w:rPr>
            </w:pPr>
          </w:p>
        </w:tc>
      </w:tr>
    </w:tbl>
    <w:p w14:paraId="1AD0A749" w14:textId="77777777" w:rsidR="009C7562" w:rsidRDefault="009C7562">
      <w:pPr>
        <w:pStyle w:val="BodyText"/>
        <w:spacing w:before="0"/>
        <w:ind w:left="0"/>
      </w:pPr>
    </w:p>
    <w:p w14:paraId="1AD0A74A" w14:textId="77777777" w:rsidR="009C7562" w:rsidRDefault="009C7562">
      <w:pPr>
        <w:pStyle w:val="BodyText"/>
        <w:spacing w:before="0"/>
        <w:ind w:left="0"/>
      </w:pPr>
    </w:p>
    <w:p w14:paraId="1AD0A74B" w14:textId="77777777" w:rsidR="009C7562" w:rsidRDefault="009C7562">
      <w:pPr>
        <w:pStyle w:val="BodyText"/>
        <w:spacing w:before="0"/>
        <w:ind w:left="0"/>
      </w:pPr>
    </w:p>
    <w:p w14:paraId="1AD0A74C" w14:textId="77777777" w:rsidR="009C7562" w:rsidRDefault="009C7562">
      <w:pPr>
        <w:pStyle w:val="BodyText"/>
        <w:spacing w:before="96"/>
        <w:ind w:left="0"/>
      </w:pPr>
    </w:p>
    <w:p w14:paraId="1AD0A74D" w14:textId="77777777" w:rsidR="009C7562" w:rsidRDefault="001418D3">
      <w:pPr>
        <w:pStyle w:val="BodyText"/>
        <w:spacing w:before="0"/>
        <w:ind w:left="0" w:right="357"/>
        <w:jc w:val="right"/>
        <w:rPr>
          <w:rFonts w:ascii="Times New Roman"/>
        </w:rPr>
      </w:pPr>
      <w:r>
        <w:rPr>
          <w:rFonts w:ascii="Times New Roman"/>
          <w:spacing w:val="-10"/>
        </w:rPr>
        <w:t>6</w:t>
      </w:r>
    </w:p>
    <w:sectPr w:rsidR="009C7562">
      <w:footerReference w:type="default" r:id="rId11"/>
      <w:pgSz w:w="15840" w:h="12240" w:orient="landscape"/>
      <w:pgMar w:top="1380" w:right="1080" w:bottom="280" w:left="144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0A0860" w14:textId="77777777" w:rsidR="00A54B90" w:rsidRDefault="00A54B90">
      <w:r>
        <w:separator/>
      </w:r>
    </w:p>
  </w:endnote>
  <w:endnote w:type="continuationSeparator" w:id="0">
    <w:p w14:paraId="34CB85FF" w14:textId="77777777" w:rsidR="00A54B90" w:rsidRDefault="00A54B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D0A74E" w14:textId="77777777" w:rsidR="009C7562" w:rsidRDefault="001418D3">
    <w:pPr>
      <w:pStyle w:val="BodyText"/>
      <w:spacing w:before="0" w:line="14" w:lineRule="auto"/>
      <w:ind w:left="0"/>
      <w:rPr>
        <w:sz w:val="20"/>
      </w:rPr>
    </w:pPr>
    <w:r>
      <w:rPr>
        <w:noProof/>
        <w:sz w:val="20"/>
      </w:rPr>
      <mc:AlternateContent>
        <mc:Choice Requires="wps">
          <w:drawing>
            <wp:anchor distT="0" distB="0" distL="0" distR="0" simplePos="0" relativeHeight="487467520" behindDoc="1" locked="0" layoutInCell="1" allowOverlap="1" wp14:anchorId="1AD0A750" wp14:editId="1AD0A751">
              <wp:simplePos x="0" y="0"/>
              <wp:positionH relativeFrom="page">
                <wp:posOffset>6744969</wp:posOffset>
              </wp:positionH>
              <wp:positionV relativeFrom="page">
                <wp:posOffset>9245125</wp:posOffset>
              </wp:positionV>
              <wp:extent cx="165100"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1AD0A752" w14:textId="77777777" w:rsidR="009C7562" w:rsidRDefault="001418D3">
                          <w:pPr>
                            <w:pStyle w:val="BodyText"/>
                            <w:spacing w:before="10"/>
                            <w:ind w:left="60"/>
                            <w:rPr>
                              <w:rFonts w:ascii="Times New Roman"/>
                            </w:rPr>
                          </w:pPr>
                          <w:r>
                            <w:rPr>
                              <w:rFonts w:ascii="Times New Roman"/>
                              <w:spacing w:val="-10"/>
                            </w:rPr>
                            <w:fldChar w:fldCharType="begin"/>
                          </w:r>
                          <w:r>
                            <w:rPr>
                              <w:rFonts w:ascii="Times New Roman"/>
                              <w:spacing w:val="-10"/>
                            </w:rPr>
                            <w:instrText xml:space="preserve"> PAGE </w:instrText>
                          </w:r>
                          <w:r>
                            <w:rPr>
                              <w:rFonts w:ascii="Times New Roman"/>
                              <w:spacing w:val="-10"/>
                            </w:rPr>
                            <w:fldChar w:fldCharType="separate"/>
                          </w:r>
                          <w:r>
                            <w:rPr>
                              <w:rFonts w:ascii="Times New Roman"/>
                              <w:spacing w:val="-10"/>
                            </w:rPr>
                            <w:t>1</w:t>
                          </w:r>
                          <w:r>
                            <w:rPr>
                              <w:rFonts w:ascii="Times New Roman"/>
                              <w:spacing w:val="-10"/>
                            </w:rPr>
                            <w:fldChar w:fldCharType="end"/>
                          </w:r>
                        </w:p>
                      </w:txbxContent>
                    </wps:txbx>
                    <wps:bodyPr wrap="square" lIns="0" tIns="0" rIns="0" bIns="0" rtlCol="0">
                      <a:noAutofit/>
                    </wps:bodyPr>
                  </wps:wsp>
                </a:graphicData>
              </a:graphic>
            </wp:anchor>
          </w:drawing>
        </mc:Choice>
        <mc:Fallback>
          <w:pict>
            <v:shapetype w14:anchorId="1AD0A750" id="_x0000_t202" coordsize="21600,21600" o:spt="202" path="m,l,21600r21600,l21600,xe">
              <v:stroke joinstyle="miter"/>
              <v:path gradientshapeok="t" o:connecttype="rect"/>
            </v:shapetype>
            <v:shape id="Textbox 1" o:spid="_x0000_s1026" type="#_x0000_t202" style="position:absolute;margin-left:531.1pt;margin-top:727.95pt;width:13pt;height:15.3pt;z-index:-15848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iIEkgEAABoDAAAOAAAAZHJzL2Uyb0RvYy54bWysUsGO0zAQvSPxD5bv1MkCK4iaroAVCGkF&#10;Ky37Aa5jNxGxx8y4Tfr3jL1pi+C24jIZZ8Zv3nvj9c3sR3GwSAOEVtarSgobDHRD2LXy8cfnV++k&#10;oKRDp0cItpVHS/Jm8/LFeoqNvYIexs6iYJBAzRRb2acUG6XI9NZrWkG0gYsO0OvER9ypDvXE6H5U&#10;V1V1rSbALiIYS8R/b5+KclPwnbMmfXeObBJjK5lbKhFL3OaoNmvd7FDHfjALDf0MFl4PgYeeoW51&#10;0mKPwz9QfjAIBC6tDHgFzg3GFg2spq7+UvPQ62iLFjaH4tkm+n+w5tvhId6jSPNHmHmBRQTFOzA/&#10;ib1RU6Rm6cmeUkPcnYXODn3+sgTBF9nb49lPOydhMtr127riiuFS/f7N67r4rS6XI1L6YsGLnLQS&#10;eV2FgD7cUcrjdXNqWbg8jc9E0ryduSWnW+iOrGHiNbaSfu01WinGr4F9yjs/JXhKtqcE0/gJysvI&#10;UgJ82CdwQ5l8wV0m8wIKoeWx5A3/eS5dlye9+Q0AAP//AwBQSwMEFAAGAAgAAAAhAIuHWzvhAAAA&#10;DwEAAA8AAABkcnMvZG93bnJldi54bWxMj8FugzAQRO+V+g/WVuqtsYMKIgQTRVV7qlSV0EOPBjuA&#10;gtcUOwn9+y6n5rYzO5p9m+9mO7CLmXzvUMJ6JYAZbJzusZXwVb09pcB8UKjV4NBI+DUedsX9Xa4y&#10;7a5YmsshtIxK0GdKQhfCmHHum85Y5VduNEi7o5usCiSnlutJXancDjwSIuFW9UgXOjWal840p8PZ&#10;Sth/Y/na/3zUn+Wx7KtqI/A9OUn5+DDvt8CCmcN/GBZ8QoeCmGp3Ru3ZQFokUURZmp7jeANsyYg0&#10;Ja9evDSJgRc5v/2j+AMAAP//AwBQSwECLQAUAAYACAAAACEAtoM4kv4AAADhAQAAEwAAAAAAAAAA&#10;AAAAAAAAAAAAW0NvbnRlbnRfVHlwZXNdLnhtbFBLAQItABQABgAIAAAAIQA4/SH/1gAAAJQBAAAL&#10;AAAAAAAAAAAAAAAAAC8BAABfcmVscy8ucmVsc1BLAQItABQABgAIAAAAIQC54iIEkgEAABoDAAAO&#10;AAAAAAAAAAAAAAAAAC4CAABkcnMvZTJvRG9jLnhtbFBLAQItABQABgAIAAAAIQCLh1s74QAAAA8B&#10;AAAPAAAAAAAAAAAAAAAAAOwDAABkcnMvZG93bnJldi54bWxQSwUGAAAAAAQABADzAAAA+gQAAAAA&#10;" filled="f" stroked="f">
              <v:textbox inset="0,0,0,0">
                <w:txbxContent>
                  <w:p w14:paraId="1AD0A752" w14:textId="77777777" w:rsidR="009C7562" w:rsidRDefault="001418D3">
                    <w:pPr>
                      <w:pStyle w:val="BodyText"/>
                      <w:spacing w:before="10"/>
                      <w:ind w:left="60"/>
                      <w:rPr>
                        <w:rFonts w:ascii="Times New Roman"/>
                      </w:rPr>
                    </w:pPr>
                    <w:r>
                      <w:rPr>
                        <w:rFonts w:ascii="Times New Roman"/>
                        <w:spacing w:val="-10"/>
                      </w:rPr>
                      <w:fldChar w:fldCharType="begin"/>
                    </w:r>
                    <w:r>
                      <w:rPr>
                        <w:rFonts w:ascii="Times New Roman"/>
                        <w:spacing w:val="-10"/>
                      </w:rPr>
                      <w:instrText xml:space="preserve"> PAGE </w:instrText>
                    </w:r>
                    <w:r>
                      <w:rPr>
                        <w:rFonts w:ascii="Times New Roman"/>
                        <w:spacing w:val="-10"/>
                      </w:rPr>
                      <w:fldChar w:fldCharType="separate"/>
                    </w:r>
                    <w:r>
                      <w:rPr>
                        <w:rFonts w:ascii="Times New Roman"/>
                        <w:spacing w:val="-10"/>
                      </w:rPr>
                      <w:t>1</w:t>
                    </w:r>
                    <w:r>
                      <w:rPr>
                        <w:rFonts w:ascii="Times New Roman"/>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D0A74F" w14:textId="77777777" w:rsidR="009C7562" w:rsidRDefault="009C7562">
    <w:pPr>
      <w:pStyle w:val="BodyText"/>
      <w:spacing w:before="0" w:line="14" w:lineRule="auto"/>
      <w:ind w:left="0"/>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8118AD" w14:textId="77777777" w:rsidR="00A54B90" w:rsidRDefault="00A54B90">
      <w:r>
        <w:separator/>
      </w:r>
    </w:p>
  </w:footnote>
  <w:footnote w:type="continuationSeparator" w:id="0">
    <w:p w14:paraId="029352B7" w14:textId="77777777" w:rsidR="00A54B90" w:rsidRDefault="00A54B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992895"/>
    <w:multiLevelType w:val="hybridMultilevel"/>
    <w:tmpl w:val="39806782"/>
    <w:lvl w:ilvl="0" w:tplc="71A8C210">
      <w:start w:val="1"/>
      <w:numFmt w:val="upperRoman"/>
      <w:lvlText w:val="%1."/>
      <w:lvlJc w:val="left"/>
      <w:pPr>
        <w:ind w:left="400" w:hanging="185"/>
        <w:jc w:val="left"/>
      </w:pPr>
      <w:rPr>
        <w:rFonts w:ascii="Calibri" w:eastAsia="Calibri" w:hAnsi="Calibri" w:cs="Calibri" w:hint="default"/>
        <w:b/>
        <w:bCs/>
        <w:i w:val="0"/>
        <w:iCs w:val="0"/>
        <w:spacing w:val="0"/>
        <w:w w:val="100"/>
        <w:sz w:val="24"/>
        <w:szCs w:val="24"/>
        <w:lang w:val="en-US" w:eastAsia="en-US" w:bidi="ar-SA"/>
      </w:rPr>
    </w:lvl>
    <w:lvl w:ilvl="1" w:tplc="684CAE2A">
      <w:start w:val="1"/>
      <w:numFmt w:val="upperLetter"/>
      <w:lvlText w:val="%2."/>
      <w:lvlJc w:val="left"/>
      <w:pPr>
        <w:ind w:left="470" w:hanging="254"/>
        <w:jc w:val="left"/>
      </w:pPr>
      <w:rPr>
        <w:rFonts w:ascii="Calibri" w:eastAsia="Calibri" w:hAnsi="Calibri" w:cs="Calibri" w:hint="default"/>
        <w:b w:val="0"/>
        <w:bCs w:val="0"/>
        <w:i w:val="0"/>
        <w:iCs w:val="0"/>
        <w:spacing w:val="-1"/>
        <w:w w:val="100"/>
        <w:sz w:val="24"/>
        <w:szCs w:val="24"/>
        <w:lang w:val="en-US" w:eastAsia="en-US" w:bidi="ar-SA"/>
      </w:rPr>
    </w:lvl>
    <w:lvl w:ilvl="2" w:tplc="35BCD78C">
      <w:start w:val="1"/>
      <w:numFmt w:val="decimal"/>
      <w:lvlText w:val="%3."/>
      <w:lvlJc w:val="left"/>
      <w:pPr>
        <w:ind w:left="936" w:hanging="360"/>
        <w:jc w:val="left"/>
      </w:pPr>
      <w:rPr>
        <w:rFonts w:ascii="Calibri" w:eastAsia="Calibri" w:hAnsi="Calibri" w:cs="Calibri" w:hint="default"/>
        <w:b w:val="0"/>
        <w:bCs w:val="0"/>
        <w:i w:val="0"/>
        <w:iCs w:val="0"/>
        <w:spacing w:val="0"/>
        <w:w w:val="100"/>
        <w:sz w:val="24"/>
        <w:szCs w:val="24"/>
        <w:lang w:val="en-US" w:eastAsia="en-US" w:bidi="ar-SA"/>
      </w:rPr>
    </w:lvl>
    <w:lvl w:ilvl="3" w:tplc="8E46B146">
      <w:start w:val="1"/>
      <w:numFmt w:val="lowerLetter"/>
      <w:lvlText w:val="%4."/>
      <w:lvlJc w:val="left"/>
      <w:pPr>
        <w:ind w:left="936" w:hanging="231"/>
        <w:jc w:val="left"/>
      </w:pPr>
      <w:rPr>
        <w:rFonts w:ascii="Calibri" w:eastAsia="Calibri" w:hAnsi="Calibri" w:cs="Calibri" w:hint="default"/>
        <w:b w:val="0"/>
        <w:bCs w:val="0"/>
        <w:i w:val="0"/>
        <w:iCs w:val="0"/>
        <w:spacing w:val="-1"/>
        <w:w w:val="100"/>
        <w:sz w:val="24"/>
        <w:szCs w:val="24"/>
        <w:lang w:val="en-US" w:eastAsia="en-US" w:bidi="ar-SA"/>
      </w:rPr>
    </w:lvl>
    <w:lvl w:ilvl="4" w:tplc="4606B510">
      <w:numFmt w:val="bullet"/>
      <w:lvlText w:val="•"/>
      <w:lvlJc w:val="left"/>
      <w:pPr>
        <w:ind w:left="1160" w:hanging="231"/>
      </w:pPr>
      <w:rPr>
        <w:rFonts w:hint="default"/>
        <w:lang w:val="en-US" w:eastAsia="en-US" w:bidi="ar-SA"/>
      </w:rPr>
    </w:lvl>
    <w:lvl w:ilvl="5" w:tplc="D398FBFA">
      <w:numFmt w:val="bullet"/>
      <w:lvlText w:val="•"/>
      <w:lvlJc w:val="left"/>
      <w:pPr>
        <w:ind w:left="2586" w:hanging="231"/>
      </w:pPr>
      <w:rPr>
        <w:rFonts w:hint="default"/>
        <w:lang w:val="en-US" w:eastAsia="en-US" w:bidi="ar-SA"/>
      </w:rPr>
    </w:lvl>
    <w:lvl w:ilvl="6" w:tplc="48F0A176">
      <w:numFmt w:val="bullet"/>
      <w:lvlText w:val="•"/>
      <w:lvlJc w:val="left"/>
      <w:pPr>
        <w:ind w:left="4013" w:hanging="231"/>
      </w:pPr>
      <w:rPr>
        <w:rFonts w:hint="default"/>
        <w:lang w:val="en-US" w:eastAsia="en-US" w:bidi="ar-SA"/>
      </w:rPr>
    </w:lvl>
    <w:lvl w:ilvl="7" w:tplc="D3FACE30">
      <w:numFmt w:val="bullet"/>
      <w:lvlText w:val="•"/>
      <w:lvlJc w:val="left"/>
      <w:pPr>
        <w:ind w:left="5440" w:hanging="231"/>
      </w:pPr>
      <w:rPr>
        <w:rFonts w:hint="default"/>
        <w:lang w:val="en-US" w:eastAsia="en-US" w:bidi="ar-SA"/>
      </w:rPr>
    </w:lvl>
    <w:lvl w:ilvl="8" w:tplc="8D265A14">
      <w:numFmt w:val="bullet"/>
      <w:lvlText w:val="•"/>
      <w:lvlJc w:val="left"/>
      <w:pPr>
        <w:ind w:left="6866" w:hanging="231"/>
      </w:pPr>
      <w:rPr>
        <w:rFonts w:hint="default"/>
        <w:lang w:val="en-US" w:eastAsia="en-US" w:bidi="ar-SA"/>
      </w:rPr>
    </w:lvl>
  </w:abstractNum>
  <w:num w:numId="1" w16cid:durableId="20842590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7562"/>
    <w:rsid w:val="001418D3"/>
    <w:rsid w:val="002357C4"/>
    <w:rsid w:val="004135AF"/>
    <w:rsid w:val="006A2851"/>
    <w:rsid w:val="007E17E4"/>
    <w:rsid w:val="009C7562"/>
    <w:rsid w:val="00A54B90"/>
    <w:rsid w:val="00A617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0A6C3"/>
  <w15:docId w15:val="{5127AA0B-7912-4A1D-BB68-3191E7E68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399" w:hanging="309"/>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206"/>
      <w:ind w:left="936"/>
    </w:pPr>
    <w:rPr>
      <w:sz w:val="24"/>
      <w:szCs w:val="24"/>
    </w:rPr>
  </w:style>
  <w:style w:type="paragraph" w:styleId="ListParagraph">
    <w:name w:val="List Paragraph"/>
    <w:basedOn w:val="Normal"/>
    <w:uiPriority w:val="1"/>
    <w:qFormat/>
    <w:pPr>
      <w:spacing w:before="206"/>
      <w:ind w:left="935"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contractors.ehawaii.gov/hce/splash/welcome.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yperlink" Target="https://vendors.ehawaii.gov/hce/splash/faq.html" TargetMode="External"/><Relationship Id="rId4" Type="http://schemas.openxmlformats.org/officeDocument/2006/relationships/webSettings" Target="webSettings.xml"/><Relationship Id="rId9" Type="http://schemas.openxmlformats.org/officeDocument/2006/relationships/hyperlink" Target="https://vendors.ehawaii.gov/hce/splash/faq.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3</TotalTime>
  <Pages>6</Pages>
  <Words>1373</Words>
  <Characters>7185</Characters>
  <Application>Microsoft Office Word</Application>
  <DocSecurity>0</DocSecurity>
  <Lines>552</Lines>
  <Paragraphs>450</Paragraphs>
  <ScaleCrop>false</ScaleCrop>
  <Company/>
  <LinksUpToDate>false</LinksUpToDate>
  <CharactersWithSpaces>8108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Aina, Punahou</dc:creator>
  <cp:lastModifiedBy>Berberich, Samantha</cp:lastModifiedBy>
  <cp:revision>3</cp:revision>
  <dcterms:created xsi:type="dcterms:W3CDTF">2026-05-13T21:44:00Z</dcterms:created>
  <dcterms:modified xsi:type="dcterms:W3CDTF">2026-05-13T21:53:00Z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2026-05-12T00:00:00Z</vt:filetime>
  </property>
  <property fmtid="{D5CDD505-2E9C-101B-9397-08002B2CF9AE}" pid="3" name="Creator">
    <vt:lpwstr>Microsoft® Word 2021</vt:lpwstr>
  </property>
  <property fmtid="{D5CDD505-2E9C-101B-9397-08002B2CF9AE}" pid="4" name="LastSaved">
    <vt:filetime>2026-05-13T00:00:00Z</vt:filetime>
  </property>
  <property fmtid="{D5CDD505-2E9C-101B-9397-08002B2CF9AE}" pid="5" name="Producer">
    <vt:lpwstr>Acrobat Sign</vt:lpwstr>
  </property>
</Properties>
</file>